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73AB74" w14:textId="77777777" w:rsidR="00BE4CF5" w:rsidRPr="006E672B" w:rsidRDefault="008C5942" w:rsidP="00BE4CF5">
      <w:pPr>
        <w:rPr>
          <w:rFonts w:cs="Arial"/>
          <w:b/>
          <w:sz w:val="28"/>
          <w:szCs w:val="28"/>
          <w:lang w:val="en-US"/>
        </w:rPr>
      </w:pPr>
      <w:r w:rsidRPr="006E672B">
        <w:rPr>
          <w:rFonts w:cs="Arial"/>
          <w:b/>
          <w:sz w:val="28"/>
          <w:szCs w:val="28"/>
          <w:lang w:val="en-US"/>
        </w:rPr>
        <w:t>PRESS RELEASE</w:t>
      </w:r>
    </w:p>
    <w:p w14:paraId="59A295AD" w14:textId="77777777" w:rsidR="00F023A7" w:rsidRPr="006E672B" w:rsidRDefault="00F023A7" w:rsidP="00BE4CF5">
      <w:pPr>
        <w:rPr>
          <w:rFonts w:cs="Arial"/>
          <w:lang w:val="en-US"/>
        </w:rPr>
      </w:pPr>
    </w:p>
    <w:p w14:paraId="747EC6AC" w14:textId="5101D266" w:rsidR="00BE4CF5" w:rsidRPr="006E672B" w:rsidRDefault="00D7501C" w:rsidP="00BE4CF5">
      <w:pPr>
        <w:rPr>
          <w:rFonts w:cs="Arial"/>
          <w:b/>
          <w:sz w:val="28"/>
          <w:szCs w:val="28"/>
          <w:u w:val="single"/>
          <w:lang w:val="en-US"/>
        </w:rPr>
      </w:pPr>
      <w:bookmarkStart w:id="0" w:name="_Hlk38971661"/>
      <w:bookmarkStart w:id="1" w:name="_Hlk42075143"/>
      <w:r w:rsidRPr="006E672B">
        <w:rPr>
          <w:rFonts w:cs="Arial"/>
          <w:b/>
          <w:sz w:val="28"/>
          <w:szCs w:val="28"/>
          <w:u w:val="single"/>
          <w:lang w:val="en-US"/>
        </w:rPr>
        <w:t xml:space="preserve">Aenova increases capacity for </w:t>
      </w:r>
      <w:r w:rsidR="00AC58B7" w:rsidRPr="006E672B">
        <w:rPr>
          <w:rFonts w:cs="Arial"/>
          <w:b/>
          <w:sz w:val="28"/>
          <w:szCs w:val="28"/>
          <w:u w:val="single"/>
          <w:lang w:val="en-US"/>
        </w:rPr>
        <w:t xml:space="preserve">tablet production </w:t>
      </w:r>
      <w:r w:rsidR="001000B6" w:rsidRPr="006E672B">
        <w:rPr>
          <w:rFonts w:cs="Arial"/>
          <w:b/>
          <w:sz w:val="28"/>
          <w:szCs w:val="28"/>
          <w:u w:val="single"/>
          <w:lang w:val="en-US"/>
        </w:rPr>
        <w:t xml:space="preserve">in the area of </w:t>
      </w:r>
      <w:r w:rsidR="00AC58B7" w:rsidRPr="006E672B">
        <w:rPr>
          <w:rFonts w:cs="Arial"/>
          <w:b/>
          <w:sz w:val="28"/>
          <w:szCs w:val="28"/>
          <w:u w:val="single"/>
          <w:lang w:val="en-US"/>
        </w:rPr>
        <w:t>highly potent</w:t>
      </w:r>
      <w:r w:rsidR="00C43D51" w:rsidRPr="006E672B">
        <w:rPr>
          <w:rFonts w:cs="Arial"/>
          <w:b/>
          <w:sz w:val="28"/>
          <w:szCs w:val="28"/>
          <w:u w:val="single"/>
          <w:lang w:val="en-US"/>
        </w:rPr>
        <w:t xml:space="preserve">, </w:t>
      </w:r>
      <w:r w:rsidR="001000B6" w:rsidRPr="006E672B">
        <w:rPr>
          <w:rFonts w:cs="Arial"/>
          <w:b/>
          <w:sz w:val="28"/>
          <w:szCs w:val="28"/>
          <w:u w:val="single"/>
          <w:lang w:val="en-US"/>
        </w:rPr>
        <w:t xml:space="preserve">hormone-containing </w:t>
      </w:r>
      <w:r w:rsidR="00AC58B7" w:rsidRPr="006E672B">
        <w:rPr>
          <w:rFonts w:cs="Arial"/>
          <w:b/>
          <w:sz w:val="28"/>
          <w:szCs w:val="28"/>
          <w:u w:val="single"/>
          <w:lang w:val="en-US"/>
        </w:rPr>
        <w:t xml:space="preserve">active ingredients </w:t>
      </w:r>
    </w:p>
    <w:p w14:paraId="547C5D71" w14:textId="77777777" w:rsidR="00F023A7" w:rsidRPr="006E672B" w:rsidRDefault="00F023A7" w:rsidP="00BE4CF5">
      <w:pPr>
        <w:rPr>
          <w:rFonts w:cs="Arial"/>
          <w:b/>
          <w:sz w:val="28"/>
          <w:szCs w:val="28"/>
          <w:u w:val="single"/>
          <w:lang w:val="en-US"/>
        </w:rPr>
      </w:pPr>
    </w:p>
    <w:bookmarkEnd w:id="0"/>
    <w:p w14:paraId="0255E154" w14:textId="4000657F" w:rsidR="00BE4CF5" w:rsidRPr="006E672B" w:rsidRDefault="00F322FF" w:rsidP="00F023A7">
      <w:pPr>
        <w:pStyle w:val="Listenabsatz"/>
        <w:numPr>
          <w:ilvl w:val="0"/>
          <w:numId w:val="13"/>
        </w:numPr>
        <w:spacing w:after="120"/>
        <w:ind w:left="714" w:hanging="357"/>
        <w:rPr>
          <w:rFonts w:cs="Arial"/>
          <w:b/>
          <w:lang w:val="en-US"/>
        </w:rPr>
      </w:pPr>
      <w:r w:rsidRPr="006E672B">
        <w:rPr>
          <w:rFonts w:ascii="Arial" w:hAnsi="Arial" w:cs="Arial"/>
          <w:b/>
          <w:lang w:val="en-US"/>
        </w:rPr>
        <w:t xml:space="preserve">Aenova </w:t>
      </w:r>
      <w:r w:rsidR="00C43D51" w:rsidRPr="006E672B">
        <w:rPr>
          <w:rFonts w:ascii="Arial" w:hAnsi="Arial" w:cs="Arial"/>
          <w:b/>
          <w:lang w:val="en-US"/>
        </w:rPr>
        <w:t xml:space="preserve">expands </w:t>
      </w:r>
      <w:r w:rsidR="001000B6" w:rsidRPr="006E672B">
        <w:rPr>
          <w:rFonts w:ascii="Arial" w:hAnsi="Arial" w:cs="Arial"/>
          <w:b/>
          <w:lang w:val="en-US"/>
        </w:rPr>
        <w:t xml:space="preserve">production of highly potent </w:t>
      </w:r>
      <w:r w:rsidR="00433D44" w:rsidRPr="006E672B">
        <w:rPr>
          <w:rFonts w:ascii="Arial" w:hAnsi="Arial" w:cs="Arial"/>
          <w:b/>
          <w:lang w:val="en-US"/>
        </w:rPr>
        <w:t xml:space="preserve">oncology </w:t>
      </w:r>
      <w:r w:rsidR="001000B6" w:rsidRPr="006E672B">
        <w:rPr>
          <w:rFonts w:ascii="Arial" w:hAnsi="Arial" w:cs="Arial"/>
          <w:b/>
          <w:lang w:val="en-US"/>
        </w:rPr>
        <w:t xml:space="preserve">drugs (up to </w:t>
      </w:r>
      <w:r w:rsidR="00AC58B7" w:rsidRPr="006E672B">
        <w:rPr>
          <w:rFonts w:ascii="Arial" w:hAnsi="Arial" w:cs="Arial"/>
          <w:b/>
          <w:lang w:val="en-US"/>
        </w:rPr>
        <w:t>OEB</w:t>
      </w:r>
      <w:r w:rsidR="00DC0102">
        <w:rPr>
          <w:rFonts w:ascii="Arial" w:hAnsi="Arial" w:cs="Arial"/>
          <w:b/>
          <w:lang w:val="en-US"/>
        </w:rPr>
        <w:t> </w:t>
      </w:r>
      <w:r w:rsidR="00AC58B7" w:rsidRPr="006E672B">
        <w:rPr>
          <w:rFonts w:ascii="Arial" w:hAnsi="Arial" w:cs="Arial"/>
          <w:b/>
          <w:lang w:val="en-US"/>
        </w:rPr>
        <w:t>5</w:t>
      </w:r>
      <w:r w:rsidR="001000B6" w:rsidRPr="006E672B">
        <w:rPr>
          <w:rFonts w:ascii="Arial" w:hAnsi="Arial" w:cs="Arial"/>
          <w:b/>
          <w:lang w:val="en-US"/>
        </w:rPr>
        <w:t xml:space="preserve">) with new </w:t>
      </w:r>
      <w:r w:rsidR="00AC58B7" w:rsidRPr="006E672B">
        <w:rPr>
          <w:rFonts w:ascii="Arial" w:hAnsi="Arial" w:cs="Arial"/>
          <w:b/>
          <w:lang w:val="en-US"/>
        </w:rPr>
        <w:t>tablet press.</w:t>
      </w:r>
      <w:r w:rsidR="00F023A7" w:rsidRPr="006E672B">
        <w:rPr>
          <w:rFonts w:ascii="Arial" w:hAnsi="Arial" w:cs="Arial"/>
          <w:b/>
          <w:lang w:val="en-US"/>
        </w:rPr>
        <w:br/>
      </w:r>
    </w:p>
    <w:p w14:paraId="748C9E11" w14:textId="146A2141" w:rsidR="00AC58B7" w:rsidRPr="006E672B" w:rsidRDefault="00AC58B7" w:rsidP="00F023A7">
      <w:pPr>
        <w:pStyle w:val="Listenabsatz"/>
        <w:numPr>
          <w:ilvl w:val="0"/>
          <w:numId w:val="13"/>
        </w:numPr>
        <w:spacing w:after="120"/>
        <w:ind w:left="714" w:hanging="357"/>
        <w:rPr>
          <w:rFonts w:cs="Arial"/>
          <w:b/>
          <w:lang w:val="en-US"/>
        </w:rPr>
      </w:pPr>
      <w:r w:rsidRPr="006E672B">
        <w:rPr>
          <w:rFonts w:ascii="Arial" w:hAnsi="Arial" w:cs="Arial"/>
          <w:b/>
          <w:lang w:val="en-US"/>
        </w:rPr>
        <w:t xml:space="preserve">The </w:t>
      </w:r>
      <w:r w:rsidR="001000B6" w:rsidRPr="006E672B">
        <w:rPr>
          <w:rFonts w:ascii="Arial" w:hAnsi="Arial" w:cs="Arial"/>
          <w:b/>
          <w:lang w:val="en-US"/>
        </w:rPr>
        <w:t xml:space="preserve">fully automatic, </w:t>
      </w:r>
      <w:r w:rsidR="00733A3B">
        <w:rPr>
          <w:rFonts w:ascii="Arial" w:hAnsi="Arial" w:cs="Arial"/>
          <w:b/>
          <w:lang w:val="en-US"/>
        </w:rPr>
        <w:t xml:space="preserve">online </w:t>
      </w:r>
      <w:r w:rsidR="00DC0102">
        <w:rPr>
          <w:rFonts w:ascii="Arial" w:hAnsi="Arial" w:cs="Arial"/>
          <w:b/>
          <w:lang w:val="en-US"/>
        </w:rPr>
        <w:t xml:space="preserve">and </w:t>
      </w:r>
      <w:r w:rsidR="006E672B">
        <w:rPr>
          <w:rFonts w:ascii="Arial" w:hAnsi="Arial" w:cs="Arial"/>
          <w:b/>
          <w:lang w:val="en-US"/>
        </w:rPr>
        <w:t>process integrated</w:t>
      </w:r>
      <w:r w:rsidR="001000B6" w:rsidRPr="006E672B">
        <w:rPr>
          <w:rFonts w:ascii="Arial" w:hAnsi="Arial" w:cs="Arial"/>
          <w:b/>
          <w:lang w:val="en-US"/>
        </w:rPr>
        <w:t xml:space="preserve"> control </w:t>
      </w:r>
      <w:r w:rsidR="00C43D51" w:rsidRPr="006E672B">
        <w:rPr>
          <w:rFonts w:ascii="Arial" w:hAnsi="Arial" w:cs="Arial"/>
          <w:b/>
          <w:lang w:val="en-US"/>
        </w:rPr>
        <w:t xml:space="preserve">significantly </w:t>
      </w:r>
      <w:r w:rsidR="001000B6" w:rsidRPr="006E672B">
        <w:rPr>
          <w:rFonts w:ascii="Arial" w:hAnsi="Arial" w:cs="Arial"/>
          <w:b/>
          <w:lang w:val="en-US"/>
        </w:rPr>
        <w:t xml:space="preserve">increases </w:t>
      </w:r>
      <w:r w:rsidRPr="006E672B">
        <w:rPr>
          <w:rFonts w:ascii="Arial" w:hAnsi="Arial" w:cs="Arial"/>
          <w:b/>
          <w:lang w:val="en-US"/>
        </w:rPr>
        <w:t xml:space="preserve">process efficiency and enhances safety </w:t>
      </w:r>
      <w:r w:rsidR="00BE7B52" w:rsidRPr="006E672B">
        <w:rPr>
          <w:rFonts w:ascii="Arial" w:hAnsi="Arial" w:cs="Arial"/>
          <w:b/>
          <w:lang w:val="en-US"/>
        </w:rPr>
        <w:t xml:space="preserve">and </w:t>
      </w:r>
      <w:r w:rsidR="001000B6" w:rsidRPr="006E672B">
        <w:rPr>
          <w:rFonts w:ascii="Arial" w:hAnsi="Arial" w:cs="Arial"/>
          <w:b/>
          <w:lang w:val="en-US"/>
        </w:rPr>
        <w:t>product quality.</w:t>
      </w:r>
      <w:r w:rsidRPr="006E672B">
        <w:rPr>
          <w:rFonts w:ascii="Arial" w:hAnsi="Arial" w:cs="Arial"/>
          <w:b/>
          <w:lang w:val="en-US"/>
        </w:rPr>
        <w:br/>
      </w:r>
    </w:p>
    <w:p w14:paraId="7FA1D5A5" w14:textId="4E8D68E5" w:rsidR="00F023A7" w:rsidRPr="006E672B" w:rsidRDefault="00AC58B7" w:rsidP="00F023A7">
      <w:pPr>
        <w:pStyle w:val="Listenabsatz"/>
        <w:numPr>
          <w:ilvl w:val="0"/>
          <w:numId w:val="13"/>
        </w:numPr>
        <w:spacing w:before="120"/>
        <w:ind w:left="714" w:hanging="357"/>
        <w:rPr>
          <w:rFonts w:cs="Arial"/>
          <w:b/>
          <w:lang w:val="en-US"/>
        </w:rPr>
      </w:pPr>
      <w:r w:rsidRPr="006E672B">
        <w:rPr>
          <w:rFonts w:ascii="Arial" w:hAnsi="Arial" w:cs="Arial"/>
          <w:b/>
          <w:lang w:val="en-US"/>
        </w:rPr>
        <w:t xml:space="preserve">This will enable </w:t>
      </w:r>
      <w:r w:rsidR="001000B6" w:rsidRPr="006E672B">
        <w:rPr>
          <w:rFonts w:ascii="Arial" w:hAnsi="Arial" w:cs="Arial"/>
          <w:b/>
          <w:lang w:val="en-US"/>
        </w:rPr>
        <w:t xml:space="preserve">the output of </w:t>
      </w:r>
      <w:r w:rsidRPr="006E672B">
        <w:rPr>
          <w:rFonts w:ascii="Arial" w:hAnsi="Arial" w:cs="Arial"/>
          <w:b/>
          <w:lang w:val="en-US"/>
        </w:rPr>
        <w:t>tablets for cytostatics</w:t>
      </w:r>
      <w:r w:rsidR="001000B6" w:rsidRPr="006E672B">
        <w:rPr>
          <w:rFonts w:ascii="Arial" w:hAnsi="Arial" w:cs="Arial"/>
          <w:b/>
          <w:lang w:val="en-US"/>
        </w:rPr>
        <w:t xml:space="preserve">, </w:t>
      </w:r>
      <w:r w:rsidRPr="006E672B">
        <w:rPr>
          <w:rFonts w:ascii="Arial" w:hAnsi="Arial" w:cs="Arial"/>
          <w:b/>
          <w:lang w:val="en-US"/>
        </w:rPr>
        <w:t xml:space="preserve">immunosuppressants </w:t>
      </w:r>
      <w:r w:rsidR="001000B6" w:rsidRPr="006E672B">
        <w:rPr>
          <w:rFonts w:ascii="Arial" w:hAnsi="Arial" w:cs="Arial"/>
          <w:b/>
          <w:lang w:val="en-US"/>
        </w:rPr>
        <w:t xml:space="preserve">and hormone-containing preparations </w:t>
      </w:r>
      <w:r w:rsidR="00D7501C" w:rsidRPr="006E672B">
        <w:rPr>
          <w:rFonts w:ascii="Arial" w:hAnsi="Arial" w:cs="Arial"/>
          <w:b/>
          <w:lang w:val="en-US"/>
        </w:rPr>
        <w:t xml:space="preserve">at the Regensburg site to be </w:t>
      </w:r>
      <w:r w:rsidRPr="006E672B">
        <w:rPr>
          <w:rFonts w:ascii="Arial" w:hAnsi="Arial" w:cs="Arial"/>
          <w:b/>
          <w:lang w:val="en-US"/>
        </w:rPr>
        <w:t xml:space="preserve">increased to almost 1 million </w:t>
      </w:r>
      <w:r w:rsidR="001000B6" w:rsidRPr="006E672B">
        <w:rPr>
          <w:rFonts w:ascii="Arial" w:hAnsi="Arial" w:cs="Arial"/>
          <w:b/>
          <w:lang w:val="en-US"/>
        </w:rPr>
        <w:t xml:space="preserve">tablets </w:t>
      </w:r>
      <w:r w:rsidRPr="006E672B">
        <w:rPr>
          <w:rFonts w:ascii="Arial" w:hAnsi="Arial" w:cs="Arial"/>
          <w:b/>
          <w:lang w:val="en-US"/>
        </w:rPr>
        <w:t>per hour.</w:t>
      </w:r>
      <w:r w:rsidRPr="006E672B">
        <w:rPr>
          <w:rFonts w:ascii="Arial" w:hAnsi="Arial" w:cs="Arial"/>
          <w:b/>
          <w:lang w:val="en-US"/>
        </w:rPr>
        <w:br/>
      </w:r>
    </w:p>
    <w:bookmarkEnd w:id="1"/>
    <w:p w14:paraId="33B200C6" w14:textId="5060C6CF" w:rsidR="00BE4CF5" w:rsidRPr="006E672B" w:rsidRDefault="00BE4CF5" w:rsidP="00BE4CF5">
      <w:pPr>
        <w:rPr>
          <w:rFonts w:cs="Arial"/>
          <w:b/>
          <w:lang w:val="en-US"/>
        </w:rPr>
      </w:pPr>
    </w:p>
    <w:p w14:paraId="4DE3A3B4" w14:textId="64B18CD7" w:rsidR="00161505" w:rsidRPr="006E672B" w:rsidRDefault="00F023A7" w:rsidP="00C92940">
      <w:pPr>
        <w:rPr>
          <w:rFonts w:cs="Arial"/>
          <w:shd w:val="clear" w:color="auto" w:fill="FFFFFF"/>
          <w:lang w:val="en-US"/>
        </w:rPr>
      </w:pPr>
      <w:r w:rsidRPr="006E672B">
        <w:rPr>
          <w:rFonts w:cs="Arial"/>
          <w:lang w:val="en-US"/>
        </w:rPr>
        <w:t>Regensburg</w:t>
      </w:r>
      <w:r w:rsidR="00BE4CF5" w:rsidRPr="006E672B">
        <w:rPr>
          <w:rFonts w:cs="Arial"/>
          <w:lang w:val="en-US"/>
        </w:rPr>
        <w:t xml:space="preserve">, </w:t>
      </w:r>
      <w:r w:rsidR="00883001">
        <w:rPr>
          <w:rFonts w:cs="Arial"/>
          <w:lang w:val="en-US"/>
        </w:rPr>
        <w:t>February 0</w:t>
      </w:r>
      <w:r w:rsidR="00B76221">
        <w:rPr>
          <w:rFonts w:cs="Arial"/>
          <w:lang w:val="en-US"/>
        </w:rPr>
        <w:t>2, 2</w:t>
      </w:r>
      <w:r w:rsidR="00F322FF" w:rsidRPr="006E672B">
        <w:rPr>
          <w:rFonts w:cs="Arial"/>
          <w:lang w:val="en-US"/>
        </w:rPr>
        <w:t>021</w:t>
      </w:r>
      <w:r w:rsidR="00BE4CF5" w:rsidRPr="006E672B">
        <w:rPr>
          <w:rFonts w:cs="Arial"/>
          <w:lang w:val="en-US"/>
        </w:rPr>
        <w:t xml:space="preserve">. </w:t>
      </w:r>
      <w:r w:rsidR="000F1E55" w:rsidRPr="006E672B">
        <w:rPr>
          <w:rFonts w:cs="Arial"/>
          <w:lang w:val="en-US"/>
        </w:rPr>
        <w:t xml:space="preserve">The market for tablets with highly active ingredients, such as those in </w:t>
      </w:r>
      <w:r w:rsidR="001000B6" w:rsidRPr="006E672B">
        <w:rPr>
          <w:rFonts w:cs="Arial"/>
          <w:lang w:val="en-US"/>
        </w:rPr>
        <w:t xml:space="preserve">cytostatics, immunosuppressants </w:t>
      </w:r>
      <w:r w:rsidR="004A7FAE" w:rsidRPr="006E672B">
        <w:rPr>
          <w:rFonts w:cs="Arial"/>
          <w:lang w:val="en-US"/>
        </w:rPr>
        <w:t xml:space="preserve">or hormone-containing products, </w:t>
      </w:r>
      <w:r w:rsidR="000F1E55" w:rsidRPr="006E672B">
        <w:rPr>
          <w:rFonts w:cs="Arial"/>
          <w:lang w:val="en-US"/>
        </w:rPr>
        <w:t>is growing rapidly</w:t>
      </w:r>
      <w:r w:rsidR="00F051F0" w:rsidRPr="006E672B">
        <w:rPr>
          <w:rFonts w:cs="Arial"/>
          <w:lang w:val="en-US"/>
        </w:rPr>
        <w:t xml:space="preserve">. This development places the highest demands on </w:t>
      </w:r>
      <w:r w:rsidR="000F1E55" w:rsidRPr="006E672B">
        <w:rPr>
          <w:rFonts w:cs="Arial"/>
          <w:lang w:val="en-US"/>
        </w:rPr>
        <w:t xml:space="preserve">production </w:t>
      </w:r>
      <w:r w:rsidR="005B6E0A" w:rsidRPr="006E672B">
        <w:rPr>
          <w:rFonts w:cs="Arial"/>
          <w:shd w:val="clear" w:color="auto" w:fill="FFFFFF"/>
          <w:lang w:val="en-US"/>
        </w:rPr>
        <w:t xml:space="preserve">as well as on </w:t>
      </w:r>
      <w:r w:rsidR="00D7501C" w:rsidRPr="006E672B">
        <w:rPr>
          <w:rFonts w:cs="Arial"/>
          <w:shd w:val="clear" w:color="auto" w:fill="FFFFFF"/>
          <w:lang w:val="en-US"/>
        </w:rPr>
        <w:t xml:space="preserve">personnel safety. As a leading contract manufacturer for the pharmaceutical and healthcare industry, the Aenova Group also produces in the area of </w:t>
      </w:r>
      <w:r w:rsidR="000F1E55" w:rsidRPr="006E672B">
        <w:rPr>
          <w:rFonts w:cs="Arial"/>
          <w:shd w:val="clear" w:color="auto" w:fill="FFFFFF"/>
          <w:lang w:val="en-US"/>
        </w:rPr>
        <w:t xml:space="preserve">these </w:t>
      </w:r>
      <w:r w:rsidR="00D7501C" w:rsidRPr="006E672B">
        <w:rPr>
          <w:rFonts w:cs="Arial"/>
          <w:shd w:val="clear" w:color="auto" w:fill="FFFFFF"/>
          <w:lang w:val="en-US"/>
        </w:rPr>
        <w:t xml:space="preserve">so-called HPAPIs (High Potency Active Pharmaceutical Ingredients). The </w:t>
      </w:r>
      <w:r w:rsidR="004D3FED" w:rsidRPr="006E672B">
        <w:rPr>
          <w:rFonts w:cs="Arial"/>
          <w:shd w:val="clear" w:color="auto" w:fill="FFFFFF"/>
          <w:lang w:val="en-US"/>
        </w:rPr>
        <w:t xml:space="preserve">Aenova site in Regensburg </w:t>
      </w:r>
      <w:r w:rsidR="00D7501C" w:rsidRPr="006E672B">
        <w:rPr>
          <w:rFonts w:cs="Arial"/>
          <w:shd w:val="clear" w:color="auto" w:fill="FFFFFF"/>
          <w:lang w:val="en-US"/>
        </w:rPr>
        <w:t xml:space="preserve">is the </w:t>
      </w:r>
      <w:r w:rsidR="00322CCE">
        <w:rPr>
          <w:rFonts w:cs="Arial"/>
          <w:shd w:val="clear" w:color="auto" w:fill="FFFFFF"/>
          <w:lang w:val="en-US"/>
        </w:rPr>
        <w:t>C</w:t>
      </w:r>
      <w:r w:rsidR="00D7501C" w:rsidRPr="006E672B">
        <w:rPr>
          <w:rFonts w:cs="Arial"/>
          <w:shd w:val="clear" w:color="auto" w:fill="FFFFFF"/>
          <w:lang w:val="en-US"/>
        </w:rPr>
        <w:t xml:space="preserve">enter of </w:t>
      </w:r>
      <w:r w:rsidR="00733A3B">
        <w:rPr>
          <w:rFonts w:cs="Arial"/>
          <w:shd w:val="clear" w:color="auto" w:fill="FFFFFF"/>
          <w:lang w:val="en-US"/>
        </w:rPr>
        <w:t>E</w:t>
      </w:r>
      <w:r w:rsidR="00D7501C" w:rsidRPr="006E672B">
        <w:rPr>
          <w:rFonts w:cs="Arial"/>
          <w:shd w:val="clear" w:color="auto" w:fill="FFFFFF"/>
          <w:lang w:val="en-US"/>
        </w:rPr>
        <w:t xml:space="preserve">xcellence </w:t>
      </w:r>
      <w:r w:rsidR="004D3FED" w:rsidRPr="006E672B">
        <w:rPr>
          <w:rFonts w:cs="Arial"/>
          <w:shd w:val="clear" w:color="auto" w:fill="FFFFFF"/>
          <w:lang w:val="en-US"/>
        </w:rPr>
        <w:t xml:space="preserve">within the Aenova Group </w:t>
      </w:r>
      <w:r w:rsidR="00D7501C" w:rsidRPr="006E672B">
        <w:rPr>
          <w:rFonts w:cs="Arial"/>
          <w:shd w:val="clear" w:color="auto" w:fill="FFFFFF"/>
          <w:lang w:val="en-US"/>
        </w:rPr>
        <w:t>for the production of cytostatics/cytotoxics</w:t>
      </w:r>
      <w:r w:rsidR="004A7FAE" w:rsidRPr="006E672B">
        <w:rPr>
          <w:rFonts w:cs="Arial"/>
          <w:shd w:val="clear" w:color="auto" w:fill="FFFFFF"/>
          <w:lang w:val="en-US"/>
        </w:rPr>
        <w:t xml:space="preserve">, immunosuppressants </w:t>
      </w:r>
      <w:r w:rsidR="00D7501C" w:rsidRPr="006E672B">
        <w:rPr>
          <w:rFonts w:cs="Arial"/>
          <w:shd w:val="clear" w:color="auto" w:fill="FFFFFF"/>
          <w:lang w:val="en-US"/>
        </w:rPr>
        <w:t>and</w:t>
      </w:r>
      <w:r w:rsidR="00DC0102">
        <w:rPr>
          <w:rFonts w:cs="Arial"/>
          <w:shd w:val="clear" w:color="auto" w:fill="FFFFFF"/>
          <w:lang w:val="en-US"/>
        </w:rPr>
        <w:t xml:space="preserve"> various </w:t>
      </w:r>
      <w:r w:rsidR="00D7501C" w:rsidRPr="006E672B">
        <w:rPr>
          <w:rFonts w:cs="Arial"/>
          <w:shd w:val="clear" w:color="auto" w:fill="FFFFFF"/>
          <w:lang w:val="en-US"/>
        </w:rPr>
        <w:t xml:space="preserve">hormone-containing </w:t>
      </w:r>
      <w:r w:rsidR="004A7FAE" w:rsidRPr="006E672B">
        <w:rPr>
          <w:rFonts w:cs="Arial"/>
          <w:shd w:val="clear" w:color="auto" w:fill="FFFFFF"/>
          <w:lang w:val="en-US"/>
        </w:rPr>
        <w:t>preparations</w:t>
      </w:r>
      <w:r w:rsidR="00D7501C" w:rsidRPr="006E672B">
        <w:rPr>
          <w:rFonts w:cs="Arial"/>
          <w:shd w:val="clear" w:color="auto" w:fill="FFFFFF"/>
          <w:lang w:val="en-US"/>
        </w:rPr>
        <w:t xml:space="preserve">. In order to meet the increasing demand of customers for </w:t>
      </w:r>
      <w:r w:rsidR="004A7FAE" w:rsidRPr="006E672B">
        <w:rPr>
          <w:rFonts w:cs="Arial"/>
          <w:shd w:val="clear" w:color="auto" w:fill="FFFFFF"/>
          <w:lang w:val="en-US"/>
        </w:rPr>
        <w:t xml:space="preserve">preparations </w:t>
      </w:r>
      <w:r w:rsidR="00433D44" w:rsidRPr="006E672B">
        <w:rPr>
          <w:rFonts w:cs="Arial"/>
          <w:shd w:val="clear" w:color="auto" w:fill="FFFFFF"/>
          <w:lang w:val="en-US"/>
        </w:rPr>
        <w:t xml:space="preserve">in the oncological environment </w:t>
      </w:r>
      <w:r w:rsidR="004A7FAE" w:rsidRPr="006E672B">
        <w:rPr>
          <w:rFonts w:cs="Arial"/>
          <w:shd w:val="clear" w:color="auto" w:fill="FFFFFF"/>
          <w:lang w:val="en-US"/>
        </w:rPr>
        <w:t xml:space="preserve">with </w:t>
      </w:r>
      <w:r w:rsidR="00D7501C" w:rsidRPr="006E672B">
        <w:rPr>
          <w:rFonts w:cs="Arial"/>
          <w:shd w:val="clear" w:color="auto" w:fill="FFFFFF"/>
          <w:lang w:val="en-US"/>
        </w:rPr>
        <w:t xml:space="preserve">highly potent active ingredients, </w:t>
      </w:r>
      <w:r w:rsidR="004A7FAE" w:rsidRPr="006E672B">
        <w:rPr>
          <w:rFonts w:cs="Arial"/>
          <w:shd w:val="clear" w:color="auto" w:fill="FFFFFF"/>
          <w:lang w:val="en-US"/>
        </w:rPr>
        <w:t xml:space="preserve">a third, </w:t>
      </w:r>
      <w:r w:rsidR="00A85F59" w:rsidRPr="006E672B">
        <w:rPr>
          <w:rFonts w:cs="Arial"/>
          <w:shd w:val="clear" w:color="auto" w:fill="FFFFFF"/>
          <w:lang w:val="en-US"/>
        </w:rPr>
        <w:t xml:space="preserve">high-performance </w:t>
      </w:r>
      <w:r w:rsidR="00D7501C" w:rsidRPr="006E672B">
        <w:rPr>
          <w:rFonts w:cs="Arial"/>
          <w:shd w:val="clear" w:color="auto" w:fill="FFFFFF"/>
          <w:lang w:val="en-US"/>
        </w:rPr>
        <w:t xml:space="preserve">tablet press including integrated automatic </w:t>
      </w:r>
      <w:r w:rsidR="004A7FAE" w:rsidRPr="006E672B">
        <w:rPr>
          <w:rFonts w:cs="Arial"/>
          <w:shd w:val="clear" w:color="auto" w:fill="FFFFFF"/>
          <w:lang w:val="en-US"/>
        </w:rPr>
        <w:t xml:space="preserve">in-process control has </w:t>
      </w:r>
      <w:r w:rsidR="005B6E0A" w:rsidRPr="006E672B">
        <w:rPr>
          <w:rFonts w:cs="Arial"/>
          <w:shd w:val="clear" w:color="auto" w:fill="FFFFFF"/>
          <w:lang w:val="en-US"/>
        </w:rPr>
        <w:t xml:space="preserve">now been </w:t>
      </w:r>
      <w:r w:rsidR="00C43D51" w:rsidRPr="006E672B">
        <w:rPr>
          <w:rFonts w:cs="Arial"/>
          <w:shd w:val="clear" w:color="auto" w:fill="FFFFFF"/>
          <w:lang w:val="en-US"/>
        </w:rPr>
        <w:t xml:space="preserve">put into </w:t>
      </w:r>
      <w:r w:rsidR="00D7501C" w:rsidRPr="006E672B">
        <w:rPr>
          <w:rFonts w:cs="Arial"/>
          <w:shd w:val="clear" w:color="auto" w:fill="FFFFFF"/>
          <w:lang w:val="en-US"/>
        </w:rPr>
        <w:t>operation</w:t>
      </w:r>
      <w:r w:rsidR="004A7FAE" w:rsidRPr="006E672B">
        <w:rPr>
          <w:rFonts w:cs="Arial"/>
          <w:shd w:val="clear" w:color="auto" w:fill="FFFFFF"/>
          <w:lang w:val="en-US"/>
        </w:rPr>
        <w:t xml:space="preserve">, thus taking </w:t>
      </w:r>
      <w:r w:rsidR="00A85F59" w:rsidRPr="006E672B">
        <w:rPr>
          <w:rFonts w:cs="Arial"/>
          <w:shd w:val="clear" w:color="auto" w:fill="FFFFFF"/>
          <w:lang w:val="en-US"/>
        </w:rPr>
        <w:t xml:space="preserve">the next </w:t>
      </w:r>
      <w:r w:rsidR="004A7FAE" w:rsidRPr="006E672B">
        <w:rPr>
          <w:rFonts w:cs="Arial"/>
          <w:shd w:val="clear" w:color="auto" w:fill="FFFFFF"/>
          <w:lang w:val="en-US"/>
        </w:rPr>
        <w:t xml:space="preserve">step towards a </w:t>
      </w:r>
      <w:r w:rsidR="00A85F59" w:rsidRPr="006E672B">
        <w:rPr>
          <w:rFonts w:cs="Arial"/>
          <w:shd w:val="clear" w:color="auto" w:fill="FFFFFF"/>
          <w:lang w:val="en-US"/>
        </w:rPr>
        <w:t xml:space="preserve">modern </w:t>
      </w:r>
      <w:r w:rsidR="004A7FAE" w:rsidRPr="006E672B">
        <w:rPr>
          <w:rFonts w:cs="Arial"/>
          <w:shd w:val="clear" w:color="auto" w:fill="FFFFFF"/>
          <w:lang w:val="en-US"/>
        </w:rPr>
        <w:t>and efficient equipment park</w:t>
      </w:r>
      <w:r w:rsidR="00D7501C" w:rsidRPr="006E672B">
        <w:rPr>
          <w:rFonts w:cs="Arial"/>
          <w:shd w:val="clear" w:color="auto" w:fill="FFFFFF"/>
          <w:lang w:val="en-US"/>
        </w:rPr>
        <w:t xml:space="preserve">. </w:t>
      </w:r>
      <w:r w:rsidR="000F1E55" w:rsidRPr="006E672B">
        <w:rPr>
          <w:rFonts w:cs="Arial"/>
          <w:shd w:val="clear" w:color="auto" w:fill="FFFFFF"/>
          <w:lang w:val="en-US"/>
        </w:rPr>
        <w:t>With an investment of around €</w:t>
      </w:r>
      <w:r w:rsidR="00FC5CD7">
        <w:rPr>
          <w:rFonts w:cs="Arial"/>
          <w:shd w:val="clear" w:color="auto" w:fill="FFFFFF"/>
          <w:lang w:val="en-US"/>
        </w:rPr>
        <w:t xml:space="preserve"> </w:t>
      </w:r>
      <w:r w:rsidR="000F1E55" w:rsidRPr="006E672B">
        <w:rPr>
          <w:rFonts w:cs="Arial"/>
          <w:shd w:val="clear" w:color="auto" w:fill="FFFFFF"/>
          <w:lang w:val="en-US"/>
        </w:rPr>
        <w:t xml:space="preserve">500,000 and now a </w:t>
      </w:r>
      <w:r w:rsidR="00C14024" w:rsidRPr="006E672B">
        <w:rPr>
          <w:rFonts w:cs="Arial"/>
          <w:shd w:val="clear" w:color="auto" w:fill="FFFFFF"/>
          <w:lang w:val="en-US"/>
        </w:rPr>
        <w:t xml:space="preserve">total of </w:t>
      </w:r>
      <w:r w:rsidR="000F1E55" w:rsidRPr="006E672B">
        <w:rPr>
          <w:rFonts w:cs="Arial"/>
          <w:shd w:val="clear" w:color="auto" w:fill="FFFFFF"/>
          <w:lang w:val="en-US"/>
        </w:rPr>
        <w:t>three identical</w:t>
      </w:r>
      <w:r w:rsidR="00847B59" w:rsidRPr="006E672B">
        <w:rPr>
          <w:rFonts w:cs="Arial"/>
          <w:shd w:val="clear" w:color="auto" w:fill="FFFFFF"/>
          <w:lang w:val="en-US"/>
        </w:rPr>
        <w:t xml:space="preserve">, automated </w:t>
      </w:r>
      <w:r w:rsidR="000F1E55" w:rsidRPr="006E672B">
        <w:rPr>
          <w:rFonts w:cs="Arial"/>
          <w:shd w:val="clear" w:color="auto" w:fill="FFFFFF"/>
          <w:lang w:val="en-US"/>
        </w:rPr>
        <w:t xml:space="preserve">tablet press lines, Aenova can </w:t>
      </w:r>
      <w:r w:rsidR="00C14024" w:rsidRPr="006E672B">
        <w:rPr>
          <w:rFonts w:cs="Arial"/>
          <w:shd w:val="clear" w:color="auto" w:fill="FFFFFF"/>
          <w:lang w:val="en-US"/>
        </w:rPr>
        <w:t xml:space="preserve">significantly increase capacity </w:t>
      </w:r>
      <w:r w:rsidR="000F1E55" w:rsidRPr="006E672B">
        <w:rPr>
          <w:rFonts w:cs="Arial"/>
          <w:shd w:val="clear" w:color="auto" w:fill="FFFFFF"/>
          <w:lang w:val="en-US"/>
        </w:rPr>
        <w:t xml:space="preserve">at the Regensburg site </w:t>
      </w:r>
      <w:r w:rsidR="00C14024" w:rsidRPr="006E672B">
        <w:rPr>
          <w:rFonts w:cs="Arial"/>
          <w:shd w:val="clear" w:color="auto" w:fill="FFFFFF"/>
          <w:lang w:val="en-US"/>
        </w:rPr>
        <w:t xml:space="preserve">and in </w:t>
      </w:r>
      <w:r w:rsidR="000F1E55" w:rsidRPr="006E672B">
        <w:rPr>
          <w:rFonts w:cs="Arial"/>
          <w:shd w:val="clear" w:color="auto" w:fill="FFFFFF"/>
          <w:lang w:val="en-US"/>
        </w:rPr>
        <w:t xml:space="preserve">future produce up to </w:t>
      </w:r>
      <w:r w:rsidR="00224FDC" w:rsidRPr="006E672B">
        <w:rPr>
          <w:rFonts w:cs="Arial"/>
          <w:shd w:val="clear" w:color="auto" w:fill="FFFFFF"/>
          <w:lang w:val="en-US"/>
        </w:rPr>
        <w:t xml:space="preserve">1 </w:t>
      </w:r>
      <w:r w:rsidR="000F1E55" w:rsidRPr="006E672B">
        <w:rPr>
          <w:rFonts w:cs="Arial"/>
          <w:shd w:val="clear" w:color="auto" w:fill="FFFFFF"/>
          <w:lang w:val="en-US"/>
        </w:rPr>
        <w:t xml:space="preserve">million tablets </w:t>
      </w:r>
      <w:r w:rsidR="00224FDC" w:rsidRPr="006E672B">
        <w:rPr>
          <w:rFonts w:cs="Arial"/>
          <w:shd w:val="clear" w:color="auto" w:fill="FFFFFF"/>
          <w:lang w:val="en-US"/>
        </w:rPr>
        <w:t>per hour in the field of highly potent products.</w:t>
      </w:r>
    </w:p>
    <w:p w14:paraId="02A7BBCA" w14:textId="258DA223" w:rsidR="00F051F0" w:rsidRPr="006E672B" w:rsidRDefault="00F051F0" w:rsidP="00C92940">
      <w:pPr>
        <w:rPr>
          <w:rFonts w:cs="Arial"/>
          <w:color w:val="333333"/>
          <w:shd w:val="clear" w:color="auto" w:fill="FFFFFF"/>
          <w:lang w:val="en-US"/>
        </w:rPr>
      </w:pPr>
    </w:p>
    <w:p w14:paraId="4591F03B" w14:textId="76348EAA" w:rsidR="00C14024" w:rsidRPr="006E672B" w:rsidRDefault="00433D44" w:rsidP="00C92940">
      <w:pPr>
        <w:rPr>
          <w:lang w:val="en-US"/>
        </w:rPr>
      </w:pPr>
      <w:r w:rsidRPr="006E672B">
        <w:rPr>
          <w:rFonts w:cs="Arial"/>
          <w:color w:val="333333"/>
          <w:shd w:val="clear" w:color="auto" w:fill="FFFFFF"/>
          <w:lang w:val="en-US"/>
        </w:rPr>
        <w:lastRenderedPageBreak/>
        <w:t xml:space="preserve">The </w:t>
      </w:r>
      <w:r w:rsidR="00224FDC" w:rsidRPr="006E672B">
        <w:rPr>
          <w:rFonts w:cs="Arial"/>
          <w:color w:val="333333"/>
          <w:shd w:val="clear" w:color="auto" w:fill="FFFFFF"/>
          <w:lang w:val="en-US"/>
        </w:rPr>
        <w:t xml:space="preserve">tablet presses are connected online with three combination upward dedusters (deduster and metal check) and the automatic in-process control equipment. </w:t>
      </w:r>
      <w:r w:rsidR="00C14024" w:rsidRPr="006E672B">
        <w:rPr>
          <w:rFonts w:cs="Arial"/>
          <w:color w:val="333333"/>
          <w:shd w:val="clear" w:color="auto" w:fill="FFFFFF"/>
          <w:lang w:val="en-US"/>
        </w:rPr>
        <w:t xml:space="preserve">This enables the </w:t>
      </w:r>
      <w:r w:rsidR="00224FDC" w:rsidRPr="006E672B">
        <w:rPr>
          <w:lang w:val="en-US"/>
        </w:rPr>
        <w:t>weight</w:t>
      </w:r>
      <w:r w:rsidR="00C14024" w:rsidRPr="006E672B">
        <w:rPr>
          <w:lang w:val="en-US"/>
        </w:rPr>
        <w:t>, dimensions and breaking strength of tablets</w:t>
      </w:r>
      <w:r w:rsidR="007B051B" w:rsidRPr="006E672B">
        <w:rPr>
          <w:lang w:val="en-US"/>
        </w:rPr>
        <w:t xml:space="preserve"> drawn </w:t>
      </w:r>
      <w:r w:rsidR="00224FDC" w:rsidRPr="006E672B">
        <w:rPr>
          <w:lang w:val="en-US"/>
        </w:rPr>
        <w:t xml:space="preserve">at defined times to be </w:t>
      </w:r>
      <w:r w:rsidR="00C14024" w:rsidRPr="006E672B">
        <w:rPr>
          <w:lang w:val="en-US"/>
        </w:rPr>
        <w:t xml:space="preserve">checked regularly and </w:t>
      </w:r>
      <w:r w:rsidR="00847B59" w:rsidRPr="006E672B">
        <w:rPr>
          <w:lang w:val="en-US"/>
        </w:rPr>
        <w:t xml:space="preserve">fully automatically. </w:t>
      </w:r>
      <w:r w:rsidR="00C14024" w:rsidRPr="006E672B">
        <w:rPr>
          <w:lang w:val="en-US"/>
        </w:rPr>
        <w:t>"</w:t>
      </w:r>
      <w:r w:rsidR="00733A3B">
        <w:rPr>
          <w:lang w:val="en-US"/>
        </w:rPr>
        <w:t>This</w:t>
      </w:r>
      <w:r w:rsidR="00C14024" w:rsidRPr="006E672B">
        <w:rPr>
          <w:lang w:val="en-US"/>
        </w:rPr>
        <w:t xml:space="preserve"> way, the </w:t>
      </w:r>
      <w:r w:rsidR="00847B59" w:rsidRPr="006E672B">
        <w:rPr>
          <w:lang w:val="en-US"/>
        </w:rPr>
        <w:t xml:space="preserve">quality of our products is regularly </w:t>
      </w:r>
      <w:r w:rsidR="00B36AAB">
        <w:rPr>
          <w:lang w:val="en-US"/>
        </w:rPr>
        <w:t>assessed</w:t>
      </w:r>
      <w:r w:rsidR="00847B59" w:rsidRPr="006E672B">
        <w:rPr>
          <w:lang w:val="en-US"/>
        </w:rPr>
        <w:t xml:space="preserve"> in short cycles throughout </w:t>
      </w:r>
      <w:r w:rsidR="00C14024" w:rsidRPr="006E672B">
        <w:rPr>
          <w:lang w:val="en-US"/>
        </w:rPr>
        <w:t xml:space="preserve">the entire pressing process. </w:t>
      </w:r>
      <w:r w:rsidR="00847B59" w:rsidRPr="006E672B">
        <w:rPr>
          <w:lang w:val="en-US"/>
        </w:rPr>
        <w:t xml:space="preserve">For the significantly increased capacity </w:t>
      </w:r>
      <w:r w:rsidR="00224FDC" w:rsidRPr="006E672B">
        <w:rPr>
          <w:lang w:val="en-US"/>
        </w:rPr>
        <w:t xml:space="preserve">achieved by using multiple dies, </w:t>
      </w:r>
      <w:r w:rsidR="00847B59" w:rsidRPr="006E672B">
        <w:rPr>
          <w:lang w:val="en-US"/>
        </w:rPr>
        <w:t xml:space="preserve">this is particularly important to ensure </w:t>
      </w:r>
      <w:r w:rsidR="00B36AAB">
        <w:rPr>
          <w:lang w:val="en-US"/>
        </w:rPr>
        <w:t xml:space="preserve">both </w:t>
      </w:r>
      <w:r w:rsidR="00847B59" w:rsidRPr="006E672B">
        <w:rPr>
          <w:lang w:val="en-US"/>
        </w:rPr>
        <w:t>quantity and quality,</w:t>
      </w:r>
      <w:r w:rsidR="00C14024" w:rsidRPr="006E672B">
        <w:rPr>
          <w:lang w:val="en-US"/>
        </w:rPr>
        <w:t xml:space="preserve">" explains </w:t>
      </w:r>
      <w:r w:rsidR="00437EE7" w:rsidRPr="006E672B">
        <w:rPr>
          <w:lang w:val="en-US"/>
        </w:rPr>
        <w:t xml:space="preserve">Dr. Christoph Stuhldreher, Head of Production at </w:t>
      </w:r>
      <w:r w:rsidR="00F322FF" w:rsidRPr="006E672B">
        <w:rPr>
          <w:lang w:val="en-US"/>
        </w:rPr>
        <w:t>Aenova in Regensburg</w:t>
      </w:r>
      <w:r w:rsidR="00437EE7" w:rsidRPr="006E672B">
        <w:rPr>
          <w:lang w:val="en-US"/>
        </w:rPr>
        <w:t>.</w:t>
      </w:r>
    </w:p>
    <w:p w14:paraId="7CE09B7D" w14:textId="77777777" w:rsidR="00987710" w:rsidRPr="006E672B" w:rsidRDefault="00987710" w:rsidP="00C92940">
      <w:pPr>
        <w:rPr>
          <w:lang w:val="en-US"/>
        </w:rPr>
      </w:pPr>
    </w:p>
    <w:p w14:paraId="766F74C9" w14:textId="05CEC074" w:rsidR="007B051B" w:rsidRPr="006E672B" w:rsidRDefault="00987710" w:rsidP="00C92940">
      <w:pPr>
        <w:rPr>
          <w:lang w:val="en-US"/>
        </w:rPr>
      </w:pPr>
      <w:r w:rsidRPr="006E672B">
        <w:rPr>
          <w:lang w:val="en-US"/>
        </w:rPr>
        <w:t xml:space="preserve">The </w:t>
      </w:r>
      <w:r w:rsidR="007B051B" w:rsidRPr="006E672B">
        <w:rPr>
          <w:lang w:val="en-US"/>
        </w:rPr>
        <w:t xml:space="preserve">automatic </w:t>
      </w:r>
      <w:r w:rsidR="00224FDC" w:rsidRPr="006E672B">
        <w:rPr>
          <w:lang w:val="en-US"/>
        </w:rPr>
        <w:t xml:space="preserve">online </w:t>
      </w:r>
      <w:r w:rsidR="00B36AAB">
        <w:rPr>
          <w:lang w:val="en-US"/>
        </w:rPr>
        <w:t xml:space="preserve">and </w:t>
      </w:r>
      <w:r w:rsidR="00224FDC" w:rsidRPr="006E672B">
        <w:rPr>
          <w:lang w:val="en-US"/>
        </w:rPr>
        <w:t xml:space="preserve">in-process control </w:t>
      </w:r>
      <w:r w:rsidR="007B051B" w:rsidRPr="006E672B">
        <w:rPr>
          <w:lang w:val="en-US"/>
        </w:rPr>
        <w:t xml:space="preserve">is </w:t>
      </w:r>
      <w:r w:rsidR="00634E37" w:rsidRPr="006E672B">
        <w:rPr>
          <w:lang w:val="en-US"/>
        </w:rPr>
        <w:t xml:space="preserve">an essential addition </w:t>
      </w:r>
      <w:r w:rsidR="00C43D51" w:rsidRPr="006E672B">
        <w:rPr>
          <w:lang w:val="en-US"/>
        </w:rPr>
        <w:t xml:space="preserve">precisely </w:t>
      </w:r>
      <w:r w:rsidR="007B051B" w:rsidRPr="006E672B">
        <w:rPr>
          <w:lang w:val="en-US"/>
        </w:rPr>
        <w:t>because in the area of highly potent products up to the OEB-5 class</w:t>
      </w:r>
      <w:r w:rsidR="00224FDC" w:rsidRPr="006E672B">
        <w:rPr>
          <w:lang w:val="en-US"/>
        </w:rPr>
        <w:t xml:space="preserve">, special protection </w:t>
      </w:r>
      <w:r w:rsidR="007B051B" w:rsidRPr="006E672B">
        <w:rPr>
          <w:lang w:val="en-US"/>
        </w:rPr>
        <w:t xml:space="preserve">must be </w:t>
      </w:r>
      <w:r w:rsidR="00224FDC" w:rsidRPr="006E672B">
        <w:rPr>
          <w:lang w:val="en-US"/>
        </w:rPr>
        <w:t xml:space="preserve">guaranteed due to the hazard potential for </w:t>
      </w:r>
      <w:r w:rsidR="007B051B" w:rsidRPr="006E672B">
        <w:rPr>
          <w:lang w:val="en-US"/>
        </w:rPr>
        <w:t xml:space="preserve">the </w:t>
      </w:r>
      <w:r w:rsidR="00B36AAB">
        <w:rPr>
          <w:lang w:val="en-US"/>
        </w:rPr>
        <w:t xml:space="preserve">production </w:t>
      </w:r>
      <w:r w:rsidR="007B051B" w:rsidRPr="006E672B">
        <w:rPr>
          <w:lang w:val="en-US"/>
        </w:rPr>
        <w:t xml:space="preserve">personnel. This so-called containment </w:t>
      </w:r>
      <w:r w:rsidR="00BE7B52" w:rsidRPr="006E672B">
        <w:rPr>
          <w:lang w:val="en-US"/>
        </w:rPr>
        <w:t xml:space="preserve">in the area of HPAPIs is fully </w:t>
      </w:r>
      <w:r w:rsidR="00B36AAB">
        <w:rPr>
          <w:lang w:val="en-US"/>
        </w:rPr>
        <w:t>ensured at</w:t>
      </w:r>
      <w:r w:rsidR="00BE7B52" w:rsidRPr="006E672B">
        <w:rPr>
          <w:lang w:val="en-US"/>
        </w:rPr>
        <w:t xml:space="preserve"> Aenova</w:t>
      </w:r>
      <w:r w:rsidRPr="006E672B">
        <w:rPr>
          <w:lang w:val="en-US"/>
        </w:rPr>
        <w:t xml:space="preserve">. </w:t>
      </w:r>
      <w:r w:rsidR="00D13E99" w:rsidRPr="006E672B">
        <w:rPr>
          <w:lang w:val="en-US"/>
        </w:rPr>
        <w:t xml:space="preserve">The use of automatic online in-process control equipment </w:t>
      </w:r>
      <w:r w:rsidRPr="006E672B">
        <w:rPr>
          <w:lang w:val="en-US"/>
        </w:rPr>
        <w:t xml:space="preserve">now enables an uninterrupted, regulation-compliant </w:t>
      </w:r>
      <w:r w:rsidR="00D13E99" w:rsidRPr="006E672B">
        <w:rPr>
          <w:lang w:val="en-US"/>
        </w:rPr>
        <w:t xml:space="preserve">and </w:t>
      </w:r>
      <w:r w:rsidRPr="006E672B">
        <w:rPr>
          <w:lang w:val="en-US"/>
        </w:rPr>
        <w:t xml:space="preserve">quality-assured manufacturing process for the tablets, independent </w:t>
      </w:r>
      <w:r w:rsidR="00BE7B52" w:rsidRPr="006E672B">
        <w:rPr>
          <w:lang w:val="en-US"/>
        </w:rPr>
        <w:t xml:space="preserve">of </w:t>
      </w:r>
      <w:r w:rsidRPr="006E672B">
        <w:rPr>
          <w:lang w:val="en-US"/>
        </w:rPr>
        <w:t xml:space="preserve">occupational safety regulations. </w:t>
      </w:r>
    </w:p>
    <w:p w14:paraId="6FF81D72" w14:textId="4C78BE9D" w:rsidR="00847B59" w:rsidRPr="006E672B" w:rsidRDefault="00847B59" w:rsidP="00C92940">
      <w:pPr>
        <w:rPr>
          <w:lang w:val="en-US"/>
        </w:rPr>
      </w:pPr>
    </w:p>
    <w:p w14:paraId="3DD512CF" w14:textId="71DD17F2" w:rsidR="00917C2A" w:rsidRPr="006E672B" w:rsidRDefault="00917C2A" w:rsidP="00634E37">
      <w:pPr>
        <w:rPr>
          <w:lang w:val="en-US"/>
        </w:rPr>
      </w:pPr>
      <w:r w:rsidRPr="006E672B">
        <w:rPr>
          <w:lang w:val="en-US"/>
        </w:rPr>
        <w:t>"</w:t>
      </w:r>
      <w:r w:rsidR="00634E37" w:rsidRPr="006E672B">
        <w:rPr>
          <w:lang w:val="en-US"/>
        </w:rPr>
        <w:t xml:space="preserve">With these technological improvements, we can </w:t>
      </w:r>
      <w:r w:rsidR="00C43D51" w:rsidRPr="006E672B">
        <w:rPr>
          <w:lang w:val="en-US"/>
        </w:rPr>
        <w:t xml:space="preserve">demonstrate </w:t>
      </w:r>
      <w:r w:rsidR="00B36AAB">
        <w:rPr>
          <w:lang w:val="en-US"/>
        </w:rPr>
        <w:t xml:space="preserve">in our equipment </w:t>
      </w:r>
      <w:r w:rsidR="00634E37" w:rsidRPr="006E672B">
        <w:rPr>
          <w:lang w:val="en-US"/>
        </w:rPr>
        <w:t xml:space="preserve">our strong competence and many years of experience in </w:t>
      </w:r>
      <w:r w:rsidR="0008473A" w:rsidRPr="006E672B">
        <w:rPr>
          <w:lang w:val="en-US"/>
        </w:rPr>
        <w:t xml:space="preserve">the field of </w:t>
      </w:r>
      <w:r w:rsidR="00634E37" w:rsidRPr="006E672B">
        <w:rPr>
          <w:lang w:val="en-US"/>
        </w:rPr>
        <w:t xml:space="preserve">highly effective and oncological products in almost all dosage forms," adds Oliver Schmied, Managing Director of </w:t>
      </w:r>
      <w:r w:rsidR="0071549F" w:rsidRPr="006E672B">
        <w:rPr>
          <w:lang w:val="en-US"/>
        </w:rPr>
        <w:t>Aenova's Regensburg site</w:t>
      </w:r>
      <w:r w:rsidR="00634E37" w:rsidRPr="006E672B">
        <w:rPr>
          <w:lang w:val="en-US"/>
        </w:rPr>
        <w:t xml:space="preserve">. "Customer demand for cytostatics </w:t>
      </w:r>
      <w:r w:rsidR="0071549F" w:rsidRPr="006E672B">
        <w:rPr>
          <w:lang w:val="en-US"/>
        </w:rPr>
        <w:t xml:space="preserve">and </w:t>
      </w:r>
      <w:r w:rsidR="00634E37" w:rsidRPr="006E672B">
        <w:rPr>
          <w:lang w:val="en-US"/>
        </w:rPr>
        <w:t>cytotoxics</w:t>
      </w:r>
      <w:r w:rsidR="0008473A" w:rsidRPr="006E672B">
        <w:rPr>
          <w:lang w:val="en-US"/>
        </w:rPr>
        <w:t xml:space="preserve">, immunosuppressants </w:t>
      </w:r>
      <w:r w:rsidR="00B36AAB">
        <w:rPr>
          <w:lang w:val="en-US"/>
        </w:rPr>
        <w:t>and</w:t>
      </w:r>
      <w:r w:rsidR="0008473A" w:rsidRPr="006E672B">
        <w:rPr>
          <w:lang w:val="en-US"/>
        </w:rPr>
        <w:t xml:space="preserve"> hormone-containing products </w:t>
      </w:r>
      <w:r w:rsidR="00634E37" w:rsidRPr="006E672B">
        <w:rPr>
          <w:lang w:val="en-US"/>
        </w:rPr>
        <w:t xml:space="preserve">has increased enormously. </w:t>
      </w:r>
      <w:r w:rsidR="00B36AAB">
        <w:rPr>
          <w:lang w:val="en-US"/>
        </w:rPr>
        <w:t>This way</w:t>
      </w:r>
      <w:r w:rsidR="00634E37" w:rsidRPr="006E672B">
        <w:rPr>
          <w:lang w:val="en-US"/>
        </w:rPr>
        <w:t xml:space="preserve"> we can supply them quickly - up to OEB 5 and with many international certifications. Not every CDMO </w:t>
      </w:r>
      <w:r w:rsidR="00BE7B52" w:rsidRPr="006E672B">
        <w:rPr>
          <w:lang w:val="en-US"/>
        </w:rPr>
        <w:t xml:space="preserve">(Contract Development and Manufacturing Organization) </w:t>
      </w:r>
      <w:r w:rsidR="00634E37" w:rsidRPr="006E672B">
        <w:rPr>
          <w:lang w:val="en-US"/>
        </w:rPr>
        <w:t xml:space="preserve">can do that," Oliver Schmied continues. </w:t>
      </w:r>
    </w:p>
    <w:p w14:paraId="58D8FF94" w14:textId="17D1C6EE" w:rsidR="00305F9C" w:rsidRPr="006E672B" w:rsidRDefault="00305F9C" w:rsidP="00634E37">
      <w:pPr>
        <w:rPr>
          <w:lang w:val="en-US"/>
        </w:rPr>
      </w:pPr>
    </w:p>
    <w:p w14:paraId="65C95D18" w14:textId="33351838" w:rsidR="00305F9C" w:rsidRPr="006E672B" w:rsidRDefault="00305F9C" w:rsidP="00634E37">
      <w:pPr>
        <w:rPr>
          <w:lang w:val="en-US"/>
        </w:rPr>
      </w:pPr>
      <w:r w:rsidRPr="006E672B">
        <w:rPr>
          <w:lang w:val="en-US"/>
        </w:rPr>
        <w:t xml:space="preserve">"The </w:t>
      </w:r>
      <w:r w:rsidR="006971F0" w:rsidRPr="006E672B">
        <w:rPr>
          <w:lang w:val="en-US"/>
        </w:rPr>
        <w:t xml:space="preserve">implemented </w:t>
      </w:r>
      <w:r w:rsidRPr="006E672B">
        <w:rPr>
          <w:lang w:val="en-US"/>
        </w:rPr>
        <w:t xml:space="preserve">expansions are related to the strategic positioning of the Regensburg site as Center of Excellence </w:t>
      </w:r>
      <w:r w:rsidR="006971F0" w:rsidRPr="006E672B">
        <w:rPr>
          <w:lang w:val="en-US"/>
        </w:rPr>
        <w:t xml:space="preserve">HPAPI </w:t>
      </w:r>
      <w:r w:rsidRPr="006E672B">
        <w:rPr>
          <w:lang w:val="en-US"/>
        </w:rPr>
        <w:t xml:space="preserve">and Oncology </w:t>
      </w:r>
      <w:r w:rsidR="006971F0" w:rsidRPr="006E672B">
        <w:rPr>
          <w:lang w:val="en-US"/>
        </w:rPr>
        <w:t xml:space="preserve">Products </w:t>
      </w:r>
      <w:r w:rsidRPr="006E672B">
        <w:rPr>
          <w:lang w:val="en-US"/>
        </w:rPr>
        <w:t>within the Aenova Group</w:t>
      </w:r>
      <w:r w:rsidR="00EB6B42" w:rsidRPr="006E672B">
        <w:rPr>
          <w:lang w:val="en-US"/>
        </w:rPr>
        <w:t>.</w:t>
      </w:r>
      <w:r w:rsidRPr="006E672B">
        <w:rPr>
          <w:lang w:val="en-US"/>
        </w:rPr>
        <w:t xml:space="preserve"> For this purpose, an </w:t>
      </w:r>
      <w:r w:rsidR="006971F0" w:rsidRPr="006E672B">
        <w:rPr>
          <w:lang w:val="en-US"/>
        </w:rPr>
        <w:t xml:space="preserve">extension building for </w:t>
      </w:r>
      <w:r w:rsidRPr="006E672B">
        <w:rPr>
          <w:lang w:val="en-US"/>
        </w:rPr>
        <w:t xml:space="preserve">the </w:t>
      </w:r>
      <w:r w:rsidRPr="006E672B">
        <w:rPr>
          <w:rFonts w:cs="Arial"/>
          <w:shd w:val="clear" w:color="auto" w:fill="FFFFFF"/>
          <w:lang w:val="en-US"/>
        </w:rPr>
        <w:t xml:space="preserve">so-called HPAPIs (High Potency Active Pharmaceutical Ingredients) is planned </w:t>
      </w:r>
      <w:r w:rsidR="00B36AAB">
        <w:rPr>
          <w:rFonts w:cs="Arial"/>
          <w:shd w:val="clear" w:color="auto" w:fill="FFFFFF"/>
          <w:lang w:val="en-US"/>
        </w:rPr>
        <w:t xml:space="preserve">to be built </w:t>
      </w:r>
      <w:r w:rsidRPr="006E672B">
        <w:rPr>
          <w:rFonts w:cs="Arial"/>
          <w:shd w:val="clear" w:color="auto" w:fill="FFFFFF"/>
          <w:lang w:val="en-US"/>
        </w:rPr>
        <w:t xml:space="preserve">until 2022 as well as an expansion of the </w:t>
      </w:r>
      <w:r w:rsidR="006971F0" w:rsidRPr="006E672B">
        <w:rPr>
          <w:rFonts w:cs="Arial"/>
          <w:shd w:val="clear" w:color="auto" w:fill="FFFFFF"/>
          <w:lang w:val="en-US"/>
        </w:rPr>
        <w:t xml:space="preserve">production capacities </w:t>
      </w:r>
      <w:r w:rsidRPr="006E672B">
        <w:rPr>
          <w:rFonts w:cs="Arial"/>
          <w:shd w:val="clear" w:color="auto" w:fill="FFFFFF"/>
          <w:lang w:val="en-US"/>
        </w:rPr>
        <w:t>for hard capsules for high-potency products,</w:t>
      </w:r>
      <w:r w:rsidR="00EB6B42" w:rsidRPr="006E672B">
        <w:rPr>
          <w:rFonts w:cs="Arial"/>
          <w:shd w:val="clear" w:color="auto" w:fill="FFFFFF"/>
          <w:lang w:val="en-US"/>
        </w:rPr>
        <w:t>" explains Christine Beck, SVP of the Solids Business Unit at the Aenova Group.</w:t>
      </w:r>
    </w:p>
    <w:p w14:paraId="453D5B59" w14:textId="77777777" w:rsidR="00917C2A" w:rsidRPr="006E672B" w:rsidRDefault="00917C2A" w:rsidP="00C92940">
      <w:pPr>
        <w:rPr>
          <w:lang w:val="en-US"/>
        </w:rPr>
      </w:pPr>
    </w:p>
    <w:p w14:paraId="175968DB" w14:textId="7B5EF9BD" w:rsidR="006F3956" w:rsidRPr="006E672B" w:rsidRDefault="00F051F0" w:rsidP="00BA237E">
      <w:pPr>
        <w:rPr>
          <w:lang w:val="en-US"/>
        </w:rPr>
      </w:pPr>
      <w:r w:rsidRPr="006E672B">
        <w:rPr>
          <w:lang w:val="en-US"/>
        </w:rPr>
        <w:lastRenderedPageBreak/>
        <w:t xml:space="preserve">Aenova in Regensburg </w:t>
      </w:r>
      <w:r w:rsidR="00BA237E" w:rsidRPr="006E672B">
        <w:rPr>
          <w:lang w:val="en-US"/>
        </w:rPr>
        <w:t>produces and packages almost all dosage forms such as solid forms (tablets, film-coated tablets, capsules) as well as semi-solid forms (such as creams</w:t>
      </w:r>
      <w:r w:rsidR="0008473A" w:rsidRPr="006E672B">
        <w:rPr>
          <w:lang w:val="en-US"/>
        </w:rPr>
        <w:t xml:space="preserve">, </w:t>
      </w:r>
      <w:r w:rsidR="006E672B" w:rsidRPr="006E672B">
        <w:rPr>
          <w:lang w:val="en-US"/>
        </w:rPr>
        <w:t>o</w:t>
      </w:r>
      <w:r w:rsidR="006E672B">
        <w:rPr>
          <w:lang w:val="en-US"/>
        </w:rPr>
        <w:t>intments</w:t>
      </w:r>
      <w:r w:rsidR="0008473A" w:rsidRPr="006E672B">
        <w:rPr>
          <w:lang w:val="en-US"/>
        </w:rPr>
        <w:t>, gels</w:t>
      </w:r>
      <w:r w:rsidR="00BA237E" w:rsidRPr="006E672B">
        <w:rPr>
          <w:lang w:val="en-US"/>
        </w:rPr>
        <w:t xml:space="preserve">), but also liquid forms (e.g. nasal sprays). </w:t>
      </w:r>
      <w:r w:rsidR="00373B2D" w:rsidRPr="006E672B">
        <w:rPr>
          <w:lang w:val="en-US"/>
        </w:rPr>
        <w:t>In addition, the plant is a CDMO service provider for the entire product cycle: from analytical transfer, development and validation to commercial production, packaging, serialization and aggregation.</w:t>
      </w:r>
    </w:p>
    <w:p w14:paraId="68EB9BE9" w14:textId="61CDF7D3" w:rsidR="000A33B9" w:rsidRDefault="000A33B9" w:rsidP="00C92940">
      <w:pPr>
        <w:rPr>
          <w:rFonts w:cs="Arial"/>
          <w:lang w:val="en-US"/>
        </w:rPr>
      </w:pPr>
    </w:p>
    <w:p w14:paraId="2B2DB88B" w14:textId="379DF230" w:rsidR="00FC5CD7" w:rsidRPr="006E672B" w:rsidRDefault="00B76221" w:rsidP="00C92940">
      <w:pPr>
        <w:rPr>
          <w:rFonts w:cs="Arial"/>
          <w:lang w:val="en-US"/>
        </w:rPr>
      </w:pPr>
      <w:r>
        <w:rPr>
          <w:noProof/>
        </w:rPr>
        <w:drawing>
          <wp:inline distT="0" distB="0" distL="0" distR="0" wp14:anchorId="4160E2D8" wp14:editId="11870630">
            <wp:extent cx="5759450" cy="429387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277BD" w14:textId="507775EF" w:rsidR="00262899" w:rsidRDefault="00262899" w:rsidP="00FC5CD7">
      <w:pPr>
        <w:spacing w:line="240" w:lineRule="auto"/>
        <w:rPr>
          <w:rFonts w:cs="Arial"/>
          <w:bCs/>
          <w:iCs/>
          <w:lang w:val="en-US"/>
        </w:rPr>
      </w:pPr>
      <w:r>
        <w:rPr>
          <w:rFonts w:cs="Arial"/>
          <w:bCs/>
          <w:iCs/>
          <w:lang w:val="en-US"/>
        </w:rPr>
        <w:t xml:space="preserve">[Caption for picture </w:t>
      </w:r>
      <w:r w:rsidR="00AE4EF9" w:rsidRPr="00AE4EF9">
        <w:rPr>
          <w:rFonts w:cs="Arial"/>
          <w:bCs/>
          <w:iCs/>
          <w:lang w:val="en-US"/>
        </w:rPr>
        <w:t>Aenova_Tablettenpresse_Regensburg_1</w:t>
      </w:r>
      <w:r w:rsidR="00AE4EF9">
        <w:rPr>
          <w:rFonts w:cs="Arial"/>
          <w:bCs/>
          <w:iCs/>
          <w:lang w:val="en-US"/>
        </w:rPr>
        <w:t>.jpeg]</w:t>
      </w:r>
    </w:p>
    <w:p w14:paraId="0EEECCC1" w14:textId="56547111" w:rsidR="00FC5CD7" w:rsidRPr="006E672B" w:rsidRDefault="00FC5CD7" w:rsidP="00FC5CD7">
      <w:pPr>
        <w:spacing w:line="240" w:lineRule="auto"/>
        <w:rPr>
          <w:rFonts w:cs="Arial"/>
          <w:bCs/>
          <w:iCs/>
          <w:lang w:val="en-US"/>
        </w:rPr>
      </w:pPr>
      <w:r w:rsidRPr="006E672B">
        <w:rPr>
          <w:rFonts w:cs="Arial"/>
          <w:bCs/>
          <w:iCs/>
          <w:lang w:val="en-US"/>
        </w:rPr>
        <w:t>The new tablet press at Aenova in Regensburg for highly potent active ingredients enables flexible high containment production.</w:t>
      </w:r>
      <w:r w:rsidR="00B76221">
        <w:rPr>
          <w:rFonts w:cs="Arial"/>
          <w:bCs/>
          <w:iCs/>
          <w:lang w:val="en-US"/>
        </w:rPr>
        <w:t xml:space="preserve"> (Photo: Aenova Group)</w:t>
      </w:r>
    </w:p>
    <w:p w14:paraId="7A31C135" w14:textId="74037401" w:rsidR="00FC5CD7" w:rsidRDefault="00FC5CD7" w:rsidP="00FC5CD7">
      <w:pPr>
        <w:spacing w:line="240" w:lineRule="auto"/>
        <w:rPr>
          <w:rFonts w:cs="Arial"/>
          <w:bCs/>
          <w:iCs/>
          <w:lang w:val="en-US"/>
        </w:rPr>
      </w:pPr>
    </w:p>
    <w:p w14:paraId="438633A3" w14:textId="0E77D600" w:rsidR="00B76221" w:rsidRPr="006E672B" w:rsidRDefault="00B76221" w:rsidP="00FC5CD7">
      <w:pPr>
        <w:spacing w:line="240" w:lineRule="auto"/>
        <w:rPr>
          <w:rFonts w:cs="Arial"/>
          <w:bCs/>
          <w:iCs/>
          <w:lang w:val="en-US"/>
        </w:rPr>
      </w:pPr>
      <w:r>
        <w:rPr>
          <w:noProof/>
        </w:rPr>
        <w:lastRenderedPageBreak/>
        <w:drawing>
          <wp:inline distT="0" distB="0" distL="0" distR="0" wp14:anchorId="2659730D" wp14:editId="509F8447">
            <wp:extent cx="4387850" cy="5857289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3763" cy="590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9D803" w14:textId="5C0D721A" w:rsidR="00262899" w:rsidRDefault="00262899" w:rsidP="00BE4CF5">
      <w:pPr>
        <w:spacing w:line="240" w:lineRule="auto"/>
        <w:rPr>
          <w:rFonts w:cs="Arial"/>
          <w:bCs/>
          <w:iCs/>
          <w:lang w:val="en-US"/>
        </w:rPr>
      </w:pPr>
      <w:r>
        <w:rPr>
          <w:rFonts w:cs="Arial"/>
          <w:bCs/>
          <w:iCs/>
          <w:lang w:val="en-US"/>
        </w:rPr>
        <w:t xml:space="preserve">[Caption for picture </w:t>
      </w:r>
      <w:r w:rsidR="00AE4EF9" w:rsidRPr="00AE4EF9">
        <w:rPr>
          <w:rFonts w:cs="Arial"/>
          <w:bCs/>
          <w:iCs/>
          <w:lang w:val="en-US"/>
        </w:rPr>
        <w:t>Aenova_Tablettenpresse_Regensburg_2</w:t>
      </w:r>
      <w:r w:rsidR="00AE4EF9">
        <w:rPr>
          <w:rFonts w:cs="Arial"/>
          <w:bCs/>
          <w:iCs/>
          <w:lang w:val="en-US"/>
        </w:rPr>
        <w:t>.jpeg]</w:t>
      </w:r>
    </w:p>
    <w:p w14:paraId="5C464CFB" w14:textId="2728783F" w:rsidR="00B323B1" w:rsidRPr="006E672B" w:rsidRDefault="00C43D51" w:rsidP="00BE4CF5">
      <w:pPr>
        <w:spacing w:line="240" w:lineRule="auto"/>
        <w:rPr>
          <w:rFonts w:cs="Arial"/>
          <w:bCs/>
          <w:iCs/>
          <w:lang w:val="en-US"/>
        </w:rPr>
      </w:pPr>
      <w:r w:rsidRPr="006E672B">
        <w:rPr>
          <w:rFonts w:cs="Arial"/>
          <w:bCs/>
          <w:iCs/>
          <w:lang w:val="en-US"/>
        </w:rPr>
        <w:t xml:space="preserve">At </w:t>
      </w:r>
      <w:r w:rsidR="00B323B1" w:rsidRPr="006E672B">
        <w:rPr>
          <w:rFonts w:cs="Arial"/>
          <w:bCs/>
          <w:iCs/>
          <w:lang w:val="en-US"/>
        </w:rPr>
        <w:t xml:space="preserve">Aenova in Regensburg, </w:t>
      </w:r>
      <w:r w:rsidRPr="006E672B">
        <w:rPr>
          <w:rFonts w:cs="Arial"/>
          <w:bCs/>
          <w:iCs/>
          <w:lang w:val="en-US"/>
        </w:rPr>
        <w:t xml:space="preserve">almost 1 million </w:t>
      </w:r>
      <w:r w:rsidR="00B323B1" w:rsidRPr="006E672B">
        <w:rPr>
          <w:rFonts w:cs="Arial"/>
          <w:bCs/>
          <w:iCs/>
          <w:lang w:val="en-US"/>
        </w:rPr>
        <w:t xml:space="preserve">tablets per </w:t>
      </w:r>
      <w:r w:rsidRPr="006E672B">
        <w:rPr>
          <w:rFonts w:cs="Arial"/>
          <w:bCs/>
          <w:iCs/>
          <w:lang w:val="en-US"/>
        </w:rPr>
        <w:t xml:space="preserve">hour can now be produced in the </w:t>
      </w:r>
      <w:r w:rsidR="00BD4415">
        <w:rPr>
          <w:rFonts w:cs="Arial"/>
          <w:bCs/>
          <w:iCs/>
          <w:lang w:val="en-US"/>
        </w:rPr>
        <w:t>field</w:t>
      </w:r>
      <w:r w:rsidRPr="006E672B">
        <w:rPr>
          <w:rFonts w:cs="Arial"/>
          <w:bCs/>
          <w:iCs/>
          <w:lang w:val="en-US"/>
        </w:rPr>
        <w:t xml:space="preserve"> of highly potent products.</w:t>
      </w:r>
      <w:r w:rsidR="00B76221">
        <w:rPr>
          <w:rFonts w:cs="Arial"/>
          <w:bCs/>
          <w:iCs/>
          <w:lang w:val="en-US"/>
        </w:rPr>
        <w:t xml:space="preserve"> (Photo: Aenova Group)</w:t>
      </w:r>
    </w:p>
    <w:p w14:paraId="6B060E83" w14:textId="16401799" w:rsidR="00373B2D" w:rsidRPr="006E672B" w:rsidRDefault="00373B2D" w:rsidP="00BE4CF5">
      <w:pPr>
        <w:spacing w:line="240" w:lineRule="auto"/>
        <w:rPr>
          <w:rFonts w:cs="Arial"/>
          <w:bCs/>
          <w:iCs/>
          <w:lang w:val="en-US"/>
        </w:rPr>
      </w:pPr>
    </w:p>
    <w:p w14:paraId="33D5FBC2" w14:textId="25A84581" w:rsidR="00B323B1" w:rsidRPr="00B76221" w:rsidRDefault="00B323B1" w:rsidP="00BE4CF5">
      <w:pPr>
        <w:spacing w:line="240" w:lineRule="auto"/>
        <w:rPr>
          <w:rFonts w:cs="Arial"/>
          <w:bCs/>
          <w:iCs/>
          <w:lang w:val="en-US"/>
        </w:rPr>
      </w:pPr>
    </w:p>
    <w:p w14:paraId="6CE2DB8E" w14:textId="2060879C" w:rsidR="00A23A3D" w:rsidRPr="006E672B" w:rsidRDefault="00A23A3D">
      <w:pPr>
        <w:spacing w:line="240" w:lineRule="auto"/>
        <w:rPr>
          <w:rFonts w:cs="Arial"/>
          <w:b/>
          <w:i/>
          <w:lang w:val="en-US"/>
        </w:rPr>
      </w:pPr>
    </w:p>
    <w:p w14:paraId="09648392" w14:textId="77777777" w:rsidR="00262899" w:rsidRPr="00EE3DD3" w:rsidRDefault="00262899" w:rsidP="00262899">
      <w:pPr>
        <w:spacing w:line="240" w:lineRule="auto"/>
        <w:rPr>
          <w:rFonts w:cs="Arial"/>
          <w:b/>
          <w:bCs/>
          <w:lang w:val="en-US"/>
        </w:rPr>
      </w:pPr>
      <w:r w:rsidRPr="00EE3DD3">
        <w:rPr>
          <w:rFonts w:cs="Arial"/>
          <w:b/>
          <w:bCs/>
          <w:lang w:val="en-US"/>
        </w:rPr>
        <w:t>About Aenova Group</w:t>
      </w:r>
    </w:p>
    <w:p w14:paraId="70181B2E" w14:textId="77777777" w:rsidR="00262899" w:rsidRPr="00EE3DD3" w:rsidRDefault="00262899" w:rsidP="00262899">
      <w:pPr>
        <w:spacing w:line="240" w:lineRule="auto"/>
        <w:rPr>
          <w:rFonts w:cs="Arial"/>
          <w:lang w:val="en-US"/>
        </w:rPr>
      </w:pPr>
    </w:p>
    <w:p w14:paraId="67D794D1" w14:textId="77777777" w:rsidR="00262899" w:rsidRDefault="00262899" w:rsidP="00262899">
      <w:pPr>
        <w:spacing w:line="240" w:lineRule="auto"/>
        <w:rPr>
          <w:rFonts w:cs="Arial"/>
          <w:lang w:val="en-US"/>
        </w:rPr>
      </w:pPr>
      <w:r w:rsidRPr="00EE3DD3">
        <w:rPr>
          <w:rFonts w:cs="Arial"/>
          <w:lang w:val="en-US"/>
        </w:rPr>
        <w:lastRenderedPageBreak/>
        <w:t>The Aenova Group is a leading global contract manufacturer and development service provider for the pharmaceutical and healthcare industries. As a one-stop store, Aenova develops, produces and packages all common dosage forms, product groups and active ingredient classes of pharmaceuticals and dietary supplements for human and animal health: solid, semi-solid and liquid, sterile and non-sterile, high and low dose, OEB 1-5. With around 4,300 employees at 16 sites in Europe and the U.S., Aenova generates annual sales of around €750 million</w:t>
      </w:r>
      <w:r>
        <w:rPr>
          <w:rFonts w:cs="Arial"/>
          <w:lang w:val="en-US"/>
        </w:rPr>
        <w:t xml:space="preserve">. </w:t>
      </w:r>
      <w:hyperlink r:id="rId10" w:history="1">
        <w:r w:rsidRPr="00620FE0">
          <w:rPr>
            <w:rStyle w:val="Hyperlink"/>
            <w:rFonts w:cs="Arial"/>
            <w:lang w:val="en-US"/>
          </w:rPr>
          <w:t>www.aenova-group.com</w:t>
        </w:r>
      </w:hyperlink>
      <w:r>
        <w:rPr>
          <w:rFonts w:cs="Arial"/>
          <w:lang w:val="en-US"/>
        </w:rPr>
        <w:t xml:space="preserve"> </w:t>
      </w:r>
    </w:p>
    <w:p w14:paraId="5474FF59" w14:textId="77777777" w:rsidR="00262899" w:rsidRDefault="00262899" w:rsidP="00262899">
      <w:pPr>
        <w:spacing w:line="240" w:lineRule="auto"/>
        <w:rPr>
          <w:rFonts w:cs="Arial"/>
          <w:lang w:val="en-US"/>
        </w:rPr>
      </w:pPr>
    </w:p>
    <w:p w14:paraId="2774E8FA" w14:textId="77777777" w:rsidR="00262899" w:rsidRPr="003D3EF8" w:rsidRDefault="00262899" w:rsidP="00262899">
      <w:pPr>
        <w:spacing w:line="240" w:lineRule="auto"/>
        <w:rPr>
          <w:rFonts w:cs="Arial"/>
          <w:lang w:val="en-US"/>
        </w:rPr>
      </w:pPr>
    </w:p>
    <w:p w14:paraId="4B1A8B06" w14:textId="77777777" w:rsidR="00262899" w:rsidRPr="003D3EF8" w:rsidRDefault="00262899" w:rsidP="00262899">
      <w:pPr>
        <w:spacing w:line="240" w:lineRule="auto"/>
        <w:rPr>
          <w:rFonts w:cs="Arial"/>
          <w:b/>
          <w:lang w:val="en-US"/>
        </w:rPr>
      </w:pPr>
      <w:r>
        <w:rPr>
          <w:rFonts w:cs="Arial"/>
          <w:b/>
          <w:lang w:val="en-US"/>
        </w:rPr>
        <w:t xml:space="preserve">Press </w:t>
      </w:r>
      <w:r w:rsidRPr="003D3EF8">
        <w:rPr>
          <w:rFonts w:cs="Arial"/>
          <w:b/>
          <w:lang w:val="en-US"/>
        </w:rPr>
        <w:t>Contact:</w:t>
      </w:r>
    </w:p>
    <w:p w14:paraId="7ED0880B" w14:textId="77777777" w:rsidR="00572147" w:rsidRPr="006E672B" w:rsidRDefault="00572147" w:rsidP="00572147">
      <w:pPr>
        <w:spacing w:line="240" w:lineRule="auto"/>
        <w:rPr>
          <w:rFonts w:cs="Arial"/>
          <w:lang w:val="en-US"/>
        </w:rPr>
      </w:pPr>
    </w:p>
    <w:p w14:paraId="02CEB773" w14:textId="5AA0C3E5" w:rsidR="00572147" w:rsidRPr="004431B2" w:rsidRDefault="001550BE" w:rsidP="00572147">
      <w:pPr>
        <w:spacing w:line="240" w:lineRule="auto"/>
        <w:rPr>
          <w:lang w:val="en-US"/>
        </w:rPr>
      </w:pPr>
      <w:r>
        <w:rPr>
          <w:lang w:val="en-US"/>
        </w:rPr>
        <w:t>Dr. Susanne Knabe</w:t>
      </w:r>
      <w:r w:rsidR="000F51CB">
        <w:rPr>
          <w:lang w:val="en-US"/>
        </w:rPr>
        <w:br/>
      </w:r>
      <w:r>
        <w:rPr>
          <w:lang w:val="en-US"/>
        </w:rPr>
        <w:t>Head of</w:t>
      </w:r>
      <w:r w:rsidR="00262899">
        <w:rPr>
          <w:lang w:val="en-US"/>
        </w:rPr>
        <w:t xml:space="preserve"> Corporate</w:t>
      </w:r>
      <w:r>
        <w:rPr>
          <w:lang w:val="en-US"/>
        </w:rPr>
        <w:t xml:space="preserve"> </w:t>
      </w:r>
      <w:r w:rsidR="00572147" w:rsidRPr="004431B2">
        <w:rPr>
          <w:lang w:val="en-US"/>
        </w:rPr>
        <w:t xml:space="preserve">Communications </w:t>
      </w:r>
      <w:r>
        <w:rPr>
          <w:lang w:val="en-US"/>
        </w:rPr>
        <w:t>&amp; PR</w:t>
      </w:r>
    </w:p>
    <w:p w14:paraId="4F60763E" w14:textId="77777777" w:rsidR="00572147" w:rsidRPr="004431B2" w:rsidRDefault="00572147" w:rsidP="00572147">
      <w:pPr>
        <w:spacing w:line="240" w:lineRule="auto"/>
        <w:rPr>
          <w:lang w:val="en-US"/>
        </w:rPr>
      </w:pPr>
      <w:r w:rsidRPr="004431B2">
        <w:rPr>
          <w:lang w:val="en-US"/>
        </w:rPr>
        <w:t>Aenova Holding GmbH</w:t>
      </w:r>
    </w:p>
    <w:p w14:paraId="42A4FC98" w14:textId="63EF5B76" w:rsidR="00572147" w:rsidRPr="006E672B" w:rsidRDefault="00572147" w:rsidP="00572147">
      <w:pPr>
        <w:spacing w:line="240" w:lineRule="auto"/>
        <w:rPr>
          <w:lang w:val="en-US"/>
        </w:rPr>
      </w:pPr>
      <w:r w:rsidRPr="006E672B">
        <w:rPr>
          <w:lang w:val="en-US"/>
        </w:rPr>
        <w:t xml:space="preserve">Berger </w:t>
      </w:r>
      <w:r w:rsidR="00262899">
        <w:rPr>
          <w:lang w:val="en-US"/>
        </w:rPr>
        <w:t>Straße</w:t>
      </w:r>
      <w:r w:rsidRPr="006E672B">
        <w:rPr>
          <w:lang w:val="en-US"/>
        </w:rPr>
        <w:t xml:space="preserve"> 8-10</w:t>
      </w:r>
    </w:p>
    <w:p w14:paraId="4E7B3C6B" w14:textId="77777777" w:rsidR="00572147" w:rsidRPr="006E672B" w:rsidRDefault="005E0B16" w:rsidP="00572147">
      <w:pPr>
        <w:spacing w:line="240" w:lineRule="auto"/>
        <w:rPr>
          <w:lang w:val="it-IT"/>
        </w:rPr>
      </w:pPr>
      <w:r w:rsidRPr="006E672B">
        <w:rPr>
          <w:lang w:val="it-IT"/>
        </w:rPr>
        <w:t xml:space="preserve">D-82319 </w:t>
      </w:r>
      <w:r w:rsidR="00572147" w:rsidRPr="006E672B">
        <w:rPr>
          <w:lang w:val="it-IT"/>
        </w:rPr>
        <w:t>Starnberg</w:t>
      </w:r>
    </w:p>
    <w:p w14:paraId="68C9AF9B" w14:textId="77777777" w:rsidR="00572147" w:rsidRPr="006E672B" w:rsidRDefault="00572147" w:rsidP="00572147">
      <w:pPr>
        <w:spacing w:line="240" w:lineRule="auto"/>
        <w:rPr>
          <w:lang w:val="it-IT"/>
        </w:rPr>
      </w:pPr>
    </w:p>
    <w:p w14:paraId="1C62CC3D" w14:textId="096B400A" w:rsidR="00572147" w:rsidRPr="001550BE" w:rsidRDefault="00572147" w:rsidP="00572147">
      <w:pPr>
        <w:spacing w:line="240" w:lineRule="auto"/>
        <w:rPr>
          <w:lang w:val="it-IT"/>
        </w:rPr>
      </w:pPr>
      <w:r w:rsidRPr="001550BE">
        <w:rPr>
          <w:lang w:val="it-IT"/>
        </w:rPr>
        <w:t>Tel: +49 8151 9987-135</w:t>
      </w:r>
    </w:p>
    <w:p w14:paraId="15420E77" w14:textId="6CB9E9F5" w:rsidR="00572147" w:rsidRPr="004431B2" w:rsidRDefault="00572147" w:rsidP="00572147">
      <w:pPr>
        <w:spacing w:line="240" w:lineRule="auto"/>
        <w:rPr>
          <w:lang w:val="it-IT"/>
        </w:rPr>
      </w:pPr>
      <w:r w:rsidRPr="004431B2">
        <w:rPr>
          <w:lang w:val="it-IT"/>
        </w:rPr>
        <w:t xml:space="preserve">Mobile: </w:t>
      </w:r>
      <w:r w:rsidR="001C0A46" w:rsidRPr="006E672B">
        <w:rPr>
          <w:lang w:val="it-IT"/>
        </w:rPr>
        <w:t>+49 170 22 368 42</w:t>
      </w:r>
    </w:p>
    <w:p w14:paraId="22319797" w14:textId="4AA17DB3" w:rsidR="00572147" w:rsidRPr="004431B2" w:rsidRDefault="00572147" w:rsidP="00572147">
      <w:pPr>
        <w:spacing w:line="240" w:lineRule="auto"/>
        <w:rPr>
          <w:lang w:val="it-IT"/>
        </w:rPr>
      </w:pPr>
      <w:r w:rsidRPr="004431B2">
        <w:rPr>
          <w:lang w:val="it-IT"/>
        </w:rPr>
        <w:t xml:space="preserve">E-mail: </w:t>
      </w:r>
      <w:hyperlink r:id="rId11" w:history="1">
        <w:r w:rsidR="001550BE" w:rsidRPr="005D5B0D">
          <w:rPr>
            <w:rStyle w:val="Hyperlink"/>
            <w:lang w:val="it-IT"/>
          </w:rPr>
          <w:t>susanne.knabe@aenova-group.com</w:t>
        </w:r>
      </w:hyperlink>
    </w:p>
    <w:p w14:paraId="56B431E3" w14:textId="5DB889CD" w:rsidR="00BA3342" w:rsidRDefault="00BA3342" w:rsidP="000B27A3">
      <w:pPr>
        <w:spacing w:line="240" w:lineRule="auto"/>
        <w:rPr>
          <w:lang w:val="it-IT"/>
        </w:rPr>
      </w:pPr>
    </w:p>
    <w:sectPr w:rsidR="00BA3342" w:rsidSect="00271DC9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3402" w:right="1418" w:bottom="1701" w:left="1418" w:header="709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750360" w14:textId="77777777" w:rsidR="00EF4E0E" w:rsidRPr="00A924C6" w:rsidRDefault="00EF4E0E" w:rsidP="00A924C6">
      <w:r>
        <w:separator/>
      </w:r>
    </w:p>
  </w:endnote>
  <w:endnote w:type="continuationSeparator" w:id="0">
    <w:p w14:paraId="3AE09E1D" w14:textId="77777777" w:rsidR="00EF4E0E" w:rsidRPr="00A924C6" w:rsidRDefault="00EF4E0E" w:rsidP="00A92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4BA7C7" w14:textId="77777777" w:rsidR="00262899" w:rsidRPr="00B15C28" w:rsidRDefault="00262899" w:rsidP="00262899">
    <w:pPr>
      <w:pStyle w:val="Fuzeile"/>
      <w:tabs>
        <w:tab w:val="clear" w:pos="9072"/>
        <w:tab w:val="right" w:pos="6237"/>
      </w:tabs>
      <w:spacing w:after="60"/>
      <w:rPr>
        <w:rFonts w:cs="Arial"/>
        <w:color w:val="95C700"/>
        <w:sz w:val="4"/>
        <w:szCs w:val="4"/>
        <w:u w:val="single"/>
        <w:lang w:val="en-US"/>
      </w:rPr>
    </w:pPr>
    <w:r w:rsidRPr="00B15C28">
      <w:rPr>
        <w:rFonts w:cs="Arial"/>
        <w:b/>
        <w:bCs/>
        <w:noProof/>
        <w:color w:val="95C700"/>
        <w:sz w:val="14"/>
        <w:szCs w:val="14"/>
        <w:lang w:val="en-US" w:eastAsia="de-DE"/>
      </w:rPr>
      <w:t>Members of the Aenova Group</w:t>
    </w:r>
    <w:r w:rsidRPr="00B15C28">
      <w:rPr>
        <w:rFonts w:cs="Arial"/>
        <w:b/>
        <w:bCs/>
        <w:noProof/>
        <w:color w:val="95C700"/>
        <w:sz w:val="14"/>
        <w:szCs w:val="14"/>
        <w:lang w:val="en-US" w:eastAsia="de-DE"/>
      </w:rPr>
      <w:br/>
    </w:r>
    <w:r w:rsidRPr="00B15C28">
      <w:rPr>
        <w:rFonts w:cs="Arial"/>
        <w:color w:val="95C700"/>
        <w:sz w:val="14"/>
        <w:szCs w:val="14"/>
        <w:u w:val="single"/>
        <w:lang w:val="en-US"/>
      </w:rPr>
      <w:tab/>
    </w:r>
    <w:r w:rsidRPr="00B15C28">
      <w:rPr>
        <w:rFonts w:cs="Arial"/>
        <w:color w:val="95C700"/>
        <w:sz w:val="4"/>
        <w:szCs w:val="4"/>
        <w:u w:val="single"/>
        <w:lang w:val="en-US"/>
      </w:rPr>
      <w:tab/>
    </w:r>
  </w:p>
  <w:p w14:paraId="77A74856" w14:textId="6138AD12" w:rsidR="0041662B" w:rsidRPr="00262899" w:rsidRDefault="00262899" w:rsidP="00262899">
    <w:pPr>
      <w:pStyle w:val="Fuzeile"/>
      <w:rPr>
        <w:rFonts w:cs="Arial"/>
        <w:sz w:val="14"/>
        <w:szCs w:val="14"/>
        <w:lang w:val="en-US"/>
      </w:rPr>
    </w:pPr>
    <w:r w:rsidRPr="00B15C28">
      <w:rPr>
        <w:rFonts w:cs="Arial"/>
        <w:color w:val="787878"/>
        <w:sz w:val="14"/>
        <w:szCs w:val="14"/>
        <w:lang w:val="en-US"/>
      </w:rPr>
      <w:t xml:space="preserve">C.P.M. </w:t>
    </w:r>
    <w:r w:rsidRPr="00B15C28">
      <w:rPr>
        <w:rFonts w:cs="Arial"/>
        <w:b/>
        <w:bCs/>
        <w:color w:val="787878"/>
        <w:sz w:val="14"/>
        <w:szCs w:val="14"/>
        <w:lang w:val="en-US"/>
      </w:rPr>
      <w:t>·</w:t>
    </w:r>
    <w:r w:rsidRPr="00B15C28">
      <w:rPr>
        <w:rFonts w:cs="Arial"/>
        <w:color w:val="787878"/>
        <w:sz w:val="14"/>
        <w:szCs w:val="14"/>
        <w:lang w:val="en-US"/>
      </w:rPr>
      <w:t xml:space="preserve"> CPR </w:t>
    </w:r>
    <w:r w:rsidRPr="00B15C28">
      <w:rPr>
        <w:rFonts w:cs="Arial"/>
        <w:b/>
        <w:bCs/>
        <w:color w:val="787878"/>
        <w:sz w:val="14"/>
        <w:szCs w:val="14"/>
        <w:lang w:val="en-US"/>
      </w:rPr>
      <w:t>·</w:t>
    </w:r>
    <w:r w:rsidRPr="00B15C28">
      <w:rPr>
        <w:rFonts w:cs="Arial"/>
        <w:color w:val="787878"/>
        <w:sz w:val="14"/>
        <w:szCs w:val="14"/>
        <w:lang w:val="en-US"/>
      </w:rPr>
      <w:t xml:space="preserve"> Dragenopharm </w:t>
    </w:r>
    <w:r w:rsidRPr="00B15C28">
      <w:rPr>
        <w:rFonts w:cs="Arial"/>
        <w:b/>
        <w:bCs/>
        <w:color w:val="787878"/>
        <w:sz w:val="14"/>
        <w:szCs w:val="14"/>
        <w:lang w:val="en-US"/>
      </w:rPr>
      <w:t>·</w:t>
    </w:r>
    <w:r w:rsidRPr="00B15C28">
      <w:rPr>
        <w:rFonts w:cs="Arial"/>
        <w:color w:val="787878"/>
        <w:sz w:val="14"/>
        <w:szCs w:val="14"/>
        <w:lang w:val="en-US"/>
      </w:rPr>
      <w:t xml:space="preserve"> Haupt Pharma </w:t>
    </w:r>
    <w:r w:rsidRPr="00B15C28">
      <w:rPr>
        <w:rFonts w:cs="Arial"/>
        <w:b/>
        <w:bCs/>
        <w:color w:val="787878"/>
        <w:sz w:val="14"/>
        <w:szCs w:val="14"/>
        <w:lang w:val="en-US"/>
      </w:rPr>
      <w:t>·</w:t>
    </w:r>
    <w:r w:rsidRPr="00B15C28">
      <w:rPr>
        <w:rFonts w:cs="Arial"/>
        <w:color w:val="787878"/>
        <w:sz w:val="14"/>
        <w:szCs w:val="14"/>
        <w:lang w:val="en-US"/>
      </w:rPr>
      <w:t xml:space="preserve"> Swiss Caps </w:t>
    </w:r>
    <w:r w:rsidRPr="00B15C28">
      <w:rPr>
        <w:rFonts w:cs="Arial"/>
        <w:b/>
        <w:bCs/>
        <w:color w:val="787878"/>
        <w:sz w:val="14"/>
        <w:szCs w:val="14"/>
        <w:lang w:val="en-US"/>
      </w:rPr>
      <w:t>·</w:t>
    </w:r>
    <w:r w:rsidRPr="00B15C28">
      <w:rPr>
        <w:rFonts w:cs="Arial"/>
        <w:color w:val="787878"/>
        <w:sz w:val="14"/>
        <w:szCs w:val="14"/>
        <w:lang w:val="en-US"/>
      </w:rPr>
      <w:t xml:space="preserve"> SwissCo </w:t>
    </w:r>
    <w:r w:rsidRPr="00B15C28">
      <w:rPr>
        <w:rFonts w:cs="Arial"/>
        <w:b/>
        <w:bCs/>
        <w:color w:val="787878"/>
        <w:sz w:val="14"/>
        <w:szCs w:val="14"/>
        <w:lang w:val="en-US"/>
      </w:rPr>
      <w:t>·</w:t>
    </w:r>
    <w:r w:rsidRPr="00B15C28">
      <w:rPr>
        <w:rFonts w:cs="Arial"/>
        <w:color w:val="787878"/>
        <w:sz w:val="14"/>
        <w:szCs w:val="14"/>
        <w:lang w:val="en-US"/>
      </w:rPr>
      <w:t xml:space="preserve"> Temmler</w:t>
    </w:r>
    <w:r w:rsidRPr="00B15C28">
      <w:rPr>
        <w:rFonts w:cs="Arial"/>
        <w:sz w:val="14"/>
        <w:szCs w:val="14"/>
        <w:lang w:val="en-US"/>
      </w:rPr>
      <w:tab/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A4A6541" wp14:editId="031B4888">
              <wp:simplePos x="0" y="0"/>
              <wp:positionH relativeFrom="column">
                <wp:posOffset>4859655</wp:posOffset>
              </wp:positionH>
              <wp:positionV relativeFrom="paragraph">
                <wp:posOffset>-109220</wp:posOffset>
              </wp:positionV>
              <wp:extent cx="923925" cy="193040"/>
              <wp:effectExtent l="0" t="0" r="0" b="0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670C33" w14:textId="77777777" w:rsidR="00262899" w:rsidRPr="00A924C6" w:rsidRDefault="00262899" w:rsidP="00262899">
                          <w:pPr>
                            <w:pStyle w:val="Fuzeile"/>
                            <w:jc w:val="right"/>
                          </w:pP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>2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 /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>2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4A6541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382.65pt;margin-top:-8.6pt;width:72.75pt;height:1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" filled="f" stroked="f">
              <v:textbox inset="0,0,0,0">
                <w:txbxContent>
                  <w:p w14:paraId="0C670C33" w14:textId="77777777" w:rsidR="00262899" w:rsidRPr="00A924C6" w:rsidRDefault="00262899" w:rsidP="00262899">
                    <w:pPr>
                      <w:pStyle w:val="Fuzeile"/>
                      <w:jc w:val="right"/>
                    </w:pP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PAGE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>2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Pr="00A924C6">
                      <w:rPr>
                        <w:rStyle w:val="Seitenzahl"/>
                      </w:rPr>
                      <w:t xml:space="preserve"> / </w:t>
                    </w: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NUMPAGES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>2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Pr="00A924C6">
                      <w:rPr>
                        <w:rStyle w:val="Seitenzah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A8E4DD" w14:textId="77777777" w:rsidR="008B6BA3" w:rsidRDefault="00BE4CF5" w:rsidP="00364BDD">
    <w:pPr>
      <w:pStyle w:val="Fuzeile"/>
      <w:tabs>
        <w:tab w:val="clear" w:pos="4536"/>
        <w:tab w:val="clear" w:pos="9072"/>
        <w:tab w:val="left" w:pos="1860"/>
      </w:tabs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71C99242" wp14:editId="5CFCDE38">
          <wp:simplePos x="0" y="0"/>
          <wp:positionH relativeFrom="margin">
            <wp:posOffset>-919480</wp:posOffset>
          </wp:positionH>
          <wp:positionV relativeFrom="margin">
            <wp:posOffset>7631430</wp:posOffset>
          </wp:positionV>
          <wp:extent cx="7629525" cy="885825"/>
          <wp:effectExtent l="0" t="0" r="0" b="0"/>
          <wp:wrapSquare wrapText="bothSides"/>
          <wp:docPr id="11" name="Bild 1" descr="C:\Users\hartmann.elisabeth\Desktop\Gestaltung\NEUEFußzeile\14_107 AEN_CD Fusszeile DIN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:\Users\hartmann.elisabeth\Desktop\Gestaltung\NEUEFußzeile\14_107 AEN_CD Fusszeile DIN A4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89"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431B2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BE5E814" wp14:editId="6E052A05">
              <wp:simplePos x="0" y="0"/>
              <wp:positionH relativeFrom="column">
                <wp:posOffset>4863465</wp:posOffset>
              </wp:positionH>
              <wp:positionV relativeFrom="paragraph">
                <wp:posOffset>-122555</wp:posOffset>
              </wp:positionV>
              <wp:extent cx="897890" cy="190500"/>
              <wp:effectExtent l="0" t="0" r="0" b="0"/>
              <wp:wrapNone/>
              <wp:docPr id="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789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6DF4E8" w14:textId="77777777" w:rsidR="008B6BA3" w:rsidRPr="00A924C6" w:rsidRDefault="00106CD6" w:rsidP="00327430">
                          <w:pPr>
                            <w:pStyle w:val="Fuzeile"/>
                            <w:jc w:val="right"/>
                          </w:pP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="008B6BA3" w:rsidRPr="00A924C6"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 w:rsidR="00325D29">
                            <w:rPr>
                              <w:rStyle w:val="Seitenzahl"/>
                              <w:noProof/>
                            </w:rPr>
                            <w:t xml:space="preserve">1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="008B6BA3" w:rsidRPr="00A924C6">
                            <w:rPr>
                              <w:rStyle w:val="Seitenzahl"/>
                            </w:rPr>
                            <w:t xml:space="preserve">/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="008B6BA3" w:rsidRPr="00A924C6"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 w:rsidR="00E9530C"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E5E814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7" type="#_x0000_t202" style="position:absolute;margin-left:382.95pt;margin-top:-9.65pt;width:70.7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" filled="f" stroked="f">
              <v:textbox inset="0,0,0,0">
                <w:txbxContent>
                  <w:p w14:paraId="706DF4E8" w14:textId="77777777" w:rsidR="008B6BA3" w:rsidRPr="00A924C6" w:rsidRDefault="00106CD6" w:rsidP="00327430">
                    <w:pPr>
                      <w:pStyle w:val="Fuzeile"/>
                      <w:jc w:val="right"/>
                    </w:pP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="008B6BA3" w:rsidRPr="00A924C6">
                      <w:rPr>
                        <w:rStyle w:val="Seitenzahl"/>
                      </w:rPr>
                      <w:instrText xml:space="preserve"> PAGE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 w:rsidR="00325D29">
                      <w:rPr>
                        <w:rStyle w:val="Seitenzahl"/>
                        <w:noProof/>
                      </w:rPr>
                      <w:t xml:space="preserve">1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="008B6BA3" w:rsidRPr="00A924C6">
                      <w:rPr>
                        <w:rStyle w:val="Seitenzahl"/>
                      </w:rPr>
                      <w:t xml:space="preserve">/ </w:t>
                    </w: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="008B6BA3" w:rsidRPr="00A924C6">
                      <w:rPr>
                        <w:rStyle w:val="Seitenzahl"/>
                      </w:rPr>
                      <w:instrText xml:space="preserve"> NUMPAGES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 w:rsidR="00E9530C">
                      <w:rPr>
                        <w:rStyle w:val="Seitenzahl"/>
                        <w:noProof/>
                      </w:rPr>
                      <w:t xml:space="preserve">2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364BD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7044D8" w14:textId="77777777" w:rsidR="00EF4E0E" w:rsidRPr="00A924C6" w:rsidRDefault="00EF4E0E" w:rsidP="00A924C6">
      <w:r>
        <w:separator/>
      </w:r>
    </w:p>
  </w:footnote>
  <w:footnote w:type="continuationSeparator" w:id="0">
    <w:p w14:paraId="1F4F02F3" w14:textId="77777777" w:rsidR="00EF4E0E" w:rsidRPr="00A924C6" w:rsidRDefault="00EF4E0E" w:rsidP="00A924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A04537" w14:textId="180DB57C" w:rsidR="0041662B" w:rsidRDefault="00FC5CD7">
    <w:pPr>
      <w:pStyle w:val="Kopfzeil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0F8076C" wp14:editId="3A1EFBCC">
          <wp:simplePos x="0" y="0"/>
          <wp:positionH relativeFrom="column">
            <wp:posOffset>4428490</wp:posOffset>
          </wp:positionH>
          <wp:positionV relativeFrom="paragraph">
            <wp:posOffset>0</wp:posOffset>
          </wp:positionV>
          <wp:extent cx="1674000" cy="1080000"/>
          <wp:effectExtent l="0" t="0" r="2540" b="6350"/>
          <wp:wrapSquare wrapText="bothSides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EN_logo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4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BA1D20" w14:textId="77777777" w:rsidR="006A799D" w:rsidRDefault="00BE4CF5" w:rsidP="006A799D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6F1CD211" wp14:editId="3FB3DA46">
          <wp:simplePos x="0" y="0"/>
          <wp:positionH relativeFrom="column">
            <wp:posOffset>-895350</wp:posOffset>
          </wp:positionH>
          <wp:positionV relativeFrom="paragraph">
            <wp:posOffset>-450215</wp:posOffset>
          </wp:positionV>
          <wp:extent cx="7553325" cy="1950085"/>
          <wp:effectExtent l="0" t="0" r="0" b="0"/>
          <wp:wrapNone/>
          <wp:docPr id="8" name="Grafik 1" descr="AEN_BP_Zeil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AEN_BP_Zeil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763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95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11A88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1CB7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A04ED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D1AD7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8FEF3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F5C02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346F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31E57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12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967D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FCF4F0D"/>
    <w:multiLevelType w:val="hybridMultilevel"/>
    <w:tmpl w:val="D040AA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F72F8A"/>
    <w:multiLevelType w:val="hybridMultilevel"/>
    <w:tmpl w:val="F7FAF2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BF074B"/>
    <w:multiLevelType w:val="hybridMultilevel"/>
    <w:tmpl w:val="116E0E94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styleLockTheme/>
  <w:styleLockQFSet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CF5"/>
    <w:rsid w:val="0001164E"/>
    <w:rsid w:val="0001482D"/>
    <w:rsid w:val="0002309F"/>
    <w:rsid w:val="000431A9"/>
    <w:rsid w:val="00046EC4"/>
    <w:rsid w:val="00052093"/>
    <w:rsid w:val="00053CBC"/>
    <w:rsid w:val="00065883"/>
    <w:rsid w:val="00080CF9"/>
    <w:rsid w:val="0008473A"/>
    <w:rsid w:val="00086095"/>
    <w:rsid w:val="0009198A"/>
    <w:rsid w:val="00092980"/>
    <w:rsid w:val="00094A88"/>
    <w:rsid w:val="00097D2A"/>
    <w:rsid w:val="000A33B9"/>
    <w:rsid w:val="000A6DBD"/>
    <w:rsid w:val="000B27A3"/>
    <w:rsid w:val="000D3F77"/>
    <w:rsid w:val="000E67A9"/>
    <w:rsid w:val="000F17FB"/>
    <w:rsid w:val="000F1E55"/>
    <w:rsid w:val="000F51CB"/>
    <w:rsid w:val="001000B6"/>
    <w:rsid w:val="00106CD6"/>
    <w:rsid w:val="00110FBB"/>
    <w:rsid w:val="00123EAF"/>
    <w:rsid w:val="0013595B"/>
    <w:rsid w:val="001550BE"/>
    <w:rsid w:val="00156227"/>
    <w:rsid w:val="00161505"/>
    <w:rsid w:val="00176995"/>
    <w:rsid w:val="00182A37"/>
    <w:rsid w:val="00184F69"/>
    <w:rsid w:val="001B01B1"/>
    <w:rsid w:val="001C0A46"/>
    <w:rsid w:val="001D1284"/>
    <w:rsid w:val="001E21CD"/>
    <w:rsid w:val="001F4A40"/>
    <w:rsid w:val="00224FDC"/>
    <w:rsid w:val="00230238"/>
    <w:rsid w:val="00231F0C"/>
    <w:rsid w:val="00262899"/>
    <w:rsid w:val="00271DC9"/>
    <w:rsid w:val="00280310"/>
    <w:rsid w:val="00281965"/>
    <w:rsid w:val="00287C68"/>
    <w:rsid w:val="00294A4B"/>
    <w:rsid w:val="002B335C"/>
    <w:rsid w:val="002B369E"/>
    <w:rsid w:val="002D1681"/>
    <w:rsid w:val="002D37B3"/>
    <w:rsid w:val="00305F9C"/>
    <w:rsid w:val="00322CCE"/>
    <w:rsid w:val="00324FA5"/>
    <w:rsid w:val="00325D29"/>
    <w:rsid w:val="00327430"/>
    <w:rsid w:val="003374F3"/>
    <w:rsid w:val="003410D4"/>
    <w:rsid w:val="00364BDD"/>
    <w:rsid w:val="00367DAE"/>
    <w:rsid w:val="00373B2D"/>
    <w:rsid w:val="003824F7"/>
    <w:rsid w:val="00385726"/>
    <w:rsid w:val="003E36ED"/>
    <w:rsid w:val="003E4D34"/>
    <w:rsid w:val="003F28D5"/>
    <w:rsid w:val="00401FA2"/>
    <w:rsid w:val="00405336"/>
    <w:rsid w:val="004072C3"/>
    <w:rsid w:val="0041662B"/>
    <w:rsid w:val="0043119A"/>
    <w:rsid w:val="00433D44"/>
    <w:rsid w:val="00437EE7"/>
    <w:rsid w:val="004431B2"/>
    <w:rsid w:val="004A2D19"/>
    <w:rsid w:val="004A7FAE"/>
    <w:rsid w:val="004B3B48"/>
    <w:rsid w:val="004D261E"/>
    <w:rsid w:val="004D3FED"/>
    <w:rsid w:val="004E083A"/>
    <w:rsid w:val="004E2BC3"/>
    <w:rsid w:val="004F5BAE"/>
    <w:rsid w:val="004F6878"/>
    <w:rsid w:val="00510129"/>
    <w:rsid w:val="005104E4"/>
    <w:rsid w:val="00510A79"/>
    <w:rsid w:val="0052295C"/>
    <w:rsid w:val="00523A0F"/>
    <w:rsid w:val="00572147"/>
    <w:rsid w:val="00572984"/>
    <w:rsid w:val="00573B53"/>
    <w:rsid w:val="0057607E"/>
    <w:rsid w:val="00582DC3"/>
    <w:rsid w:val="00583B58"/>
    <w:rsid w:val="005B3A4B"/>
    <w:rsid w:val="005B6E0A"/>
    <w:rsid w:val="005C2E30"/>
    <w:rsid w:val="005E0B16"/>
    <w:rsid w:val="005E165F"/>
    <w:rsid w:val="0061090C"/>
    <w:rsid w:val="0061673F"/>
    <w:rsid w:val="006242F4"/>
    <w:rsid w:val="00634E37"/>
    <w:rsid w:val="006354E3"/>
    <w:rsid w:val="00660AC1"/>
    <w:rsid w:val="0069371B"/>
    <w:rsid w:val="006971F0"/>
    <w:rsid w:val="006A799D"/>
    <w:rsid w:val="006A7FA3"/>
    <w:rsid w:val="006D02C2"/>
    <w:rsid w:val="006D2799"/>
    <w:rsid w:val="006E672B"/>
    <w:rsid w:val="006F3956"/>
    <w:rsid w:val="0071549F"/>
    <w:rsid w:val="00715543"/>
    <w:rsid w:val="007179D0"/>
    <w:rsid w:val="0072496E"/>
    <w:rsid w:val="00733A3B"/>
    <w:rsid w:val="007415D5"/>
    <w:rsid w:val="0074779E"/>
    <w:rsid w:val="0075613F"/>
    <w:rsid w:val="00765DEF"/>
    <w:rsid w:val="007671DE"/>
    <w:rsid w:val="00785CB7"/>
    <w:rsid w:val="007876DA"/>
    <w:rsid w:val="00792521"/>
    <w:rsid w:val="007B051B"/>
    <w:rsid w:val="007C319C"/>
    <w:rsid w:val="007C7AED"/>
    <w:rsid w:val="007F2EF0"/>
    <w:rsid w:val="00812709"/>
    <w:rsid w:val="00837C39"/>
    <w:rsid w:val="0084351E"/>
    <w:rsid w:val="00847B59"/>
    <w:rsid w:val="008519EF"/>
    <w:rsid w:val="00870EA3"/>
    <w:rsid w:val="00883001"/>
    <w:rsid w:val="00885B91"/>
    <w:rsid w:val="008943E7"/>
    <w:rsid w:val="008A5AD2"/>
    <w:rsid w:val="008B6BA3"/>
    <w:rsid w:val="008C1327"/>
    <w:rsid w:val="008C5942"/>
    <w:rsid w:val="008D0370"/>
    <w:rsid w:val="008E0987"/>
    <w:rsid w:val="00917C2A"/>
    <w:rsid w:val="00936291"/>
    <w:rsid w:val="009448CE"/>
    <w:rsid w:val="00947065"/>
    <w:rsid w:val="00987710"/>
    <w:rsid w:val="009900BF"/>
    <w:rsid w:val="009A0449"/>
    <w:rsid w:val="009B21CF"/>
    <w:rsid w:val="009B2A07"/>
    <w:rsid w:val="009C2163"/>
    <w:rsid w:val="009D02D8"/>
    <w:rsid w:val="009D0C86"/>
    <w:rsid w:val="009E111F"/>
    <w:rsid w:val="009E1464"/>
    <w:rsid w:val="00A009CF"/>
    <w:rsid w:val="00A1120F"/>
    <w:rsid w:val="00A22C3A"/>
    <w:rsid w:val="00A23A3D"/>
    <w:rsid w:val="00A331FB"/>
    <w:rsid w:val="00A514CF"/>
    <w:rsid w:val="00A73CAD"/>
    <w:rsid w:val="00A77034"/>
    <w:rsid w:val="00A85F59"/>
    <w:rsid w:val="00A924C6"/>
    <w:rsid w:val="00AB3751"/>
    <w:rsid w:val="00AC4093"/>
    <w:rsid w:val="00AC5695"/>
    <w:rsid w:val="00AC58B7"/>
    <w:rsid w:val="00AD520C"/>
    <w:rsid w:val="00AE4EF9"/>
    <w:rsid w:val="00B018E0"/>
    <w:rsid w:val="00B03A04"/>
    <w:rsid w:val="00B25125"/>
    <w:rsid w:val="00B323B1"/>
    <w:rsid w:val="00B36AAB"/>
    <w:rsid w:val="00B419F5"/>
    <w:rsid w:val="00B613F7"/>
    <w:rsid w:val="00B6744D"/>
    <w:rsid w:val="00B76221"/>
    <w:rsid w:val="00B82ABB"/>
    <w:rsid w:val="00B86C57"/>
    <w:rsid w:val="00BA1B87"/>
    <w:rsid w:val="00BA237E"/>
    <w:rsid w:val="00BA3342"/>
    <w:rsid w:val="00BB1B0F"/>
    <w:rsid w:val="00BB2D56"/>
    <w:rsid w:val="00BD4415"/>
    <w:rsid w:val="00BE2933"/>
    <w:rsid w:val="00BE3577"/>
    <w:rsid w:val="00BE4CF5"/>
    <w:rsid w:val="00BE7B52"/>
    <w:rsid w:val="00BF28DA"/>
    <w:rsid w:val="00C0262F"/>
    <w:rsid w:val="00C02E04"/>
    <w:rsid w:val="00C062FB"/>
    <w:rsid w:val="00C06974"/>
    <w:rsid w:val="00C14024"/>
    <w:rsid w:val="00C24912"/>
    <w:rsid w:val="00C43D51"/>
    <w:rsid w:val="00C53C94"/>
    <w:rsid w:val="00C62BBD"/>
    <w:rsid w:val="00C6331E"/>
    <w:rsid w:val="00C8586E"/>
    <w:rsid w:val="00C92940"/>
    <w:rsid w:val="00CB62D9"/>
    <w:rsid w:val="00CC1227"/>
    <w:rsid w:val="00CD156D"/>
    <w:rsid w:val="00CD3345"/>
    <w:rsid w:val="00CE1CB5"/>
    <w:rsid w:val="00CE2427"/>
    <w:rsid w:val="00D06535"/>
    <w:rsid w:val="00D13E99"/>
    <w:rsid w:val="00D21A1B"/>
    <w:rsid w:val="00D24BD0"/>
    <w:rsid w:val="00D25524"/>
    <w:rsid w:val="00D45040"/>
    <w:rsid w:val="00D51453"/>
    <w:rsid w:val="00D54F7F"/>
    <w:rsid w:val="00D72686"/>
    <w:rsid w:val="00D7501C"/>
    <w:rsid w:val="00D9323B"/>
    <w:rsid w:val="00DB2F1A"/>
    <w:rsid w:val="00DC0102"/>
    <w:rsid w:val="00DE4C24"/>
    <w:rsid w:val="00DE56A2"/>
    <w:rsid w:val="00E064EC"/>
    <w:rsid w:val="00E114D7"/>
    <w:rsid w:val="00E30BC9"/>
    <w:rsid w:val="00E45E44"/>
    <w:rsid w:val="00E53E53"/>
    <w:rsid w:val="00E621E0"/>
    <w:rsid w:val="00E67C00"/>
    <w:rsid w:val="00E84EB0"/>
    <w:rsid w:val="00E90FAC"/>
    <w:rsid w:val="00E95139"/>
    <w:rsid w:val="00E9530C"/>
    <w:rsid w:val="00EB6B42"/>
    <w:rsid w:val="00EC13CD"/>
    <w:rsid w:val="00EF4E0E"/>
    <w:rsid w:val="00EF5060"/>
    <w:rsid w:val="00F023A7"/>
    <w:rsid w:val="00F03B16"/>
    <w:rsid w:val="00F051F0"/>
    <w:rsid w:val="00F15C41"/>
    <w:rsid w:val="00F245C0"/>
    <w:rsid w:val="00F322FF"/>
    <w:rsid w:val="00FC5CD7"/>
    <w:rsid w:val="00FD3219"/>
    <w:rsid w:val="00FD590D"/>
    <w:rsid w:val="00FF1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6DCB68FB"/>
  <w15:docId w15:val="{F531983E-BEB5-44CD-BC6C-AD73DF3A2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E4CF5"/>
    <w:pPr>
      <w:spacing w:line="360" w:lineRule="auto"/>
    </w:pPr>
    <w:rPr>
      <w:rFonts w:ascii="Arial" w:hAnsi="Arial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A2D19"/>
    <w:pPr>
      <w:keepNext/>
      <w:keepLines/>
      <w:spacing w:before="480"/>
      <w:outlineLvl w:val="0"/>
    </w:pPr>
    <w:rPr>
      <w:rFonts w:eastAsia="Times New Roman"/>
      <w:b/>
      <w:bCs/>
      <w:sz w:val="28"/>
      <w:szCs w:val="28"/>
    </w:rPr>
  </w:style>
  <w:style w:type="paragraph" w:styleId="berschrift2">
    <w:name w:val="heading 2"/>
    <w:basedOn w:val="berschrift1"/>
    <w:next w:val="Standard"/>
    <w:link w:val="berschrift2Zchn"/>
    <w:uiPriority w:val="9"/>
    <w:semiHidden/>
    <w:unhideWhenUsed/>
    <w:qFormat/>
    <w:rsid w:val="004A2D19"/>
    <w:pPr>
      <w:spacing w:before="200"/>
      <w:outlineLvl w:val="1"/>
    </w:pPr>
    <w:rPr>
      <w:bCs w:val="0"/>
      <w:sz w:val="26"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semiHidden/>
    <w:unhideWhenUsed/>
    <w:qFormat/>
    <w:rsid w:val="004A2D19"/>
    <w:pPr>
      <w:outlineLvl w:val="2"/>
    </w:pPr>
    <w:rPr>
      <w:b w:val="0"/>
      <w:bCs/>
    </w:rPr>
  </w:style>
  <w:style w:type="paragraph" w:styleId="berschrift4">
    <w:name w:val="heading 4"/>
    <w:basedOn w:val="berschrift3"/>
    <w:next w:val="Standard"/>
    <w:link w:val="berschrift4Zchn"/>
    <w:uiPriority w:val="9"/>
    <w:semiHidden/>
    <w:unhideWhenUsed/>
    <w:qFormat/>
    <w:rsid w:val="004A2D19"/>
    <w:pPr>
      <w:outlineLvl w:val="3"/>
    </w:pPr>
    <w:rPr>
      <w:bCs w:val="0"/>
      <w:i/>
      <w:iCs/>
    </w:rPr>
  </w:style>
  <w:style w:type="paragraph" w:styleId="berschrift5">
    <w:name w:val="heading 5"/>
    <w:basedOn w:val="berschrift4"/>
    <w:next w:val="Standard"/>
    <w:link w:val="berschrift5Zchn"/>
    <w:uiPriority w:val="9"/>
    <w:semiHidden/>
    <w:unhideWhenUsed/>
    <w:qFormat/>
    <w:rsid w:val="004A2D19"/>
    <w:pPr>
      <w:outlineLvl w:val="4"/>
    </w:pPr>
    <w:rPr>
      <w:sz w:val="24"/>
    </w:rPr>
  </w:style>
  <w:style w:type="paragraph" w:styleId="berschrift6">
    <w:name w:val="heading 6"/>
    <w:basedOn w:val="berschrift5"/>
    <w:next w:val="Standard"/>
    <w:link w:val="berschrift6Zchn"/>
    <w:uiPriority w:val="9"/>
    <w:semiHidden/>
    <w:unhideWhenUsed/>
    <w:qFormat/>
    <w:rsid w:val="004A2D19"/>
    <w:pPr>
      <w:outlineLvl w:val="5"/>
    </w:pPr>
    <w:rPr>
      <w:iCs w:val="0"/>
    </w:rPr>
  </w:style>
  <w:style w:type="paragraph" w:styleId="berschrift7">
    <w:name w:val="heading 7"/>
    <w:basedOn w:val="berschrift6"/>
    <w:next w:val="Standard"/>
    <w:link w:val="berschrift7Zchn"/>
    <w:uiPriority w:val="9"/>
    <w:semiHidden/>
    <w:unhideWhenUsed/>
    <w:qFormat/>
    <w:rsid w:val="004A2D19"/>
    <w:pPr>
      <w:outlineLvl w:val="6"/>
    </w:pPr>
    <w:rPr>
      <w:iCs/>
      <w:color w:val="5C5C5C"/>
      <w:sz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A2D19"/>
    <w:pPr>
      <w:keepNext/>
      <w:keepLines/>
      <w:spacing w:before="200"/>
      <w:outlineLvl w:val="7"/>
    </w:pPr>
    <w:rPr>
      <w:rFonts w:eastAsia="Times New Roman"/>
      <w:i/>
      <w:color w:val="5C5C5C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A2D19"/>
    <w:pPr>
      <w:keepNext/>
      <w:keepLines/>
      <w:spacing w:before="200"/>
      <w:outlineLvl w:val="8"/>
    </w:pPr>
    <w:rPr>
      <w:rFonts w:eastAsia="Times New Roman"/>
      <w:i/>
      <w:iCs/>
      <w:color w:val="5C5C5C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2309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309F"/>
  </w:style>
  <w:style w:type="paragraph" w:styleId="Fuzeile">
    <w:name w:val="footer"/>
    <w:basedOn w:val="Standard"/>
    <w:link w:val="FuzeileZchn"/>
    <w:unhideWhenUsed/>
    <w:rsid w:val="0002309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rsid w:val="0002309F"/>
  </w:style>
  <w:style w:type="paragraph" w:customStyle="1" w:styleId="KeinAbsatzformat">
    <w:name w:val="[Kein Absatzformat]"/>
    <w:locked/>
    <w:rsid w:val="0002309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/>
      <w:color w:val="000000"/>
      <w:sz w:val="24"/>
      <w:szCs w:val="24"/>
    </w:rPr>
  </w:style>
  <w:style w:type="paragraph" w:customStyle="1" w:styleId="Briefkopfadresse">
    <w:name w:val="Briefkopfadresse"/>
    <w:basedOn w:val="Standard"/>
    <w:next w:val="Standard"/>
    <w:locked/>
    <w:rsid w:val="0069371B"/>
    <w:pPr>
      <w:framePr w:wrap="notBeside" w:vAnchor="page" w:hAnchor="text" w:y="3369"/>
      <w:spacing w:line="240" w:lineRule="auto"/>
    </w:pPr>
    <w:rPr>
      <w:rFonts w:ascii="Times New Roman" w:eastAsia="Times New Roman" w:hAnsi="Times New Roman"/>
      <w:sz w:val="20"/>
      <w:szCs w:val="20"/>
      <w:lang w:eastAsia="de-DE"/>
    </w:rPr>
  </w:style>
  <w:style w:type="paragraph" w:customStyle="1" w:styleId="Bezugszeichentext">
    <w:name w:val="Bezugszeichentext"/>
    <w:basedOn w:val="Standard"/>
    <w:next w:val="Standard"/>
    <w:locked/>
    <w:rsid w:val="0069371B"/>
    <w:pPr>
      <w:framePr w:hSpace="142" w:vSpace="142" w:wrap="notBeside" w:vAnchor="page" w:hAnchor="text" w:y="5762"/>
      <w:tabs>
        <w:tab w:val="left" w:pos="2835"/>
        <w:tab w:val="left" w:pos="5783"/>
        <w:tab w:val="left" w:pos="8080"/>
      </w:tabs>
      <w:spacing w:line="240" w:lineRule="auto"/>
      <w:ind w:right="-964"/>
    </w:pPr>
    <w:rPr>
      <w:rFonts w:ascii="Times New Roman" w:eastAsia="Times New Roman" w:hAnsi="Times New Roman"/>
      <w:noProof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2A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2A07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09198A"/>
  </w:style>
  <w:style w:type="paragraph" w:styleId="Titel">
    <w:name w:val="Title"/>
    <w:basedOn w:val="Standard"/>
    <w:next w:val="Standard"/>
    <w:link w:val="TitelZchn"/>
    <w:uiPriority w:val="10"/>
    <w:qFormat/>
    <w:rsid w:val="004A2D19"/>
    <w:pPr>
      <w:pBdr>
        <w:bottom w:val="single" w:sz="8" w:space="4" w:color="D1FF47"/>
      </w:pBdr>
      <w:spacing w:after="300"/>
      <w:contextualSpacing/>
    </w:pPr>
    <w:rPr>
      <w:rFonts w:eastAsia="Times New Roman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4A2D19"/>
    <w:rPr>
      <w:rFonts w:ascii="Arial" w:eastAsia="Times New Roman" w:hAnsi="Arial" w:cs="Times New Roman"/>
      <w:spacing w:val="5"/>
      <w:kern w:val="28"/>
      <w:sz w:val="52"/>
      <w:szCs w:val="5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A2D19"/>
    <w:rPr>
      <w:rFonts w:ascii="Arial" w:eastAsia="Times New Roman" w:hAnsi="Arial" w:cs="Times New Roman"/>
      <w:b/>
      <w:bCs/>
      <w:sz w:val="28"/>
      <w:szCs w:val="28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A2D19"/>
    <w:rPr>
      <w:rFonts w:ascii="Arial" w:eastAsia="Times New Roman" w:hAnsi="Arial" w:cs="Times New Roman"/>
      <w:b/>
      <w:sz w:val="26"/>
      <w:szCs w:val="26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A2D19"/>
    <w:rPr>
      <w:rFonts w:ascii="Arial" w:eastAsia="Times New Roman" w:hAnsi="Arial" w:cs="Times New Roman"/>
      <w:b/>
      <w:bCs/>
      <w:sz w:val="26"/>
      <w:szCs w:val="26"/>
      <w:lang w:eastAsia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A2D19"/>
    <w:rPr>
      <w:rFonts w:ascii="Arial" w:eastAsia="Times New Roman" w:hAnsi="Arial" w:cs="Times New Roman"/>
      <w:i/>
      <w:iCs/>
      <w:sz w:val="26"/>
      <w:szCs w:val="26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A2D19"/>
    <w:rPr>
      <w:rFonts w:ascii="Arial" w:eastAsia="Times New Roman" w:hAnsi="Arial" w:cs="Times New Roman"/>
      <w:i/>
      <w:iCs/>
      <w:sz w:val="24"/>
      <w:szCs w:val="26"/>
      <w:lang w:eastAsia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A2D19"/>
    <w:rPr>
      <w:rFonts w:ascii="Arial" w:eastAsia="Times New Roman" w:hAnsi="Arial" w:cs="Times New Roman"/>
      <w:i/>
      <w:sz w:val="24"/>
      <w:szCs w:val="26"/>
      <w:lang w:eastAsia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A2D19"/>
    <w:rPr>
      <w:rFonts w:ascii="Arial" w:eastAsia="Times New Roman" w:hAnsi="Arial" w:cs="Times New Roman"/>
      <w:i/>
      <w:iCs/>
      <w:color w:val="5C5C5C"/>
      <w:sz w:val="22"/>
      <w:szCs w:val="26"/>
      <w:lang w:eastAsia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A2D19"/>
    <w:rPr>
      <w:rFonts w:ascii="Arial" w:eastAsia="Times New Roman" w:hAnsi="Arial" w:cs="Times New Roman"/>
      <w:i/>
      <w:color w:val="5C5C5C"/>
      <w:sz w:val="22"/>
      <w:lang w:eastAsia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A2D19"/>
    <w:rPr>
      <w:rFonts w:ascii="Arial" w:eastAsia="Times New Roman" w:hAnsi="Arial" w:cs="Times New Roman"/>
      <w:i/>
      <w:iCs/>
      <w:color w:val="5C5C5C"/>
      <w:sz w:val="22"/>
      <w:lang w:eastAsia="en-US"/>
    </w:rPr>
  </w:style>
  <w:style w:type="paragraph" w:styleId="Umschlagabsenderadresse">
    <w:name w:val="envelope return"/>
    <w:basedOn w:val="Standard"/>
    <w:uiPriority w:val="99"/>
    <w:semiHidden/>
    <w:unhideWhenUsed/>
    <w:rsid w:val="004A2D19"/>
    <w:rPr>
      <w:rFonts w:eastAsia="Times New Roman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4A2D19"/>
    <w:pPr>
      <w:framePr w:w="4320" w:h="2160" w:hRule="exact" w:hSpace="141" w:wrap="auto" w:hAnchor="page" w:xAlign="center" w:yAlign="bottom"/>
      <w:ind w:left="1"/>
    </w:pPr>
    <w:rPr>
      <w:rFonts w:eastAsia="Times New Roman"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A2D19"/>
    <w:pPr>
      <w:numPr>
        <w:ilvl w:val="1"/>
      </w:numPr>
    </w:pPr>
    <w:rPr>
      <w:rFonts w:eastAsia="Times New Roman"/>
      <w:i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A2D19"/>
    <w:rPr>
      <w:rFonts w:ascii="Arial" w:eastAsia="Times New Roman" w:hAnsi="Arial" w:cs="Times New Roman"/>
      <w:i/>
      <w:iCs/>
      <w:spacing w:val="15"/>
      <w:sz w:val="24"/>
      <w:szCs w:val="24"/>
      <w:lang w:eastAsia="en-US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7607E"/>
    <w:pPr>
      <w:outlineLvl w:val="9"/>
    </w:pPr>
    <w:rPr>
      <w:color w:val="5C5C5C"/>
    </w:rPr>
  </w:style>
  <w:style w:type="character" w:styleId="IntensiveHervorhebung">
    <w:name w:val="Intense Emphasis"/>
    <w:basedOn w:val="Absatz-Standardschriftart"/>
    <w:uiPriority w:val="21"/>
    <w:qFormat/>
    <w:rsid w:val="004A2D19"/>
    <w:rPr>
      <w:b/>
      <w:bCs/>
      <w:i/>
      <w:iCs/>
      <w:color w:val="96B60E"/>
    </w:rPr>
  </w:style>
  <w:style w:type="character" w:styleId="IntensiverVerweis">
    <w:name w:val="Intense Reference"/>
    <w:basedOn w:val="Absatz-Standardschriftart"/>
    <w:uiPriority w:val="32"/>
    <w:qFormat/>
    <w:rsid w:val="004A2D19"/>
    <w:rPr>
      <w:b/>
      <w:bCs/>
      <w:smallCaps/>
      <w:color w:val="96B60E"/>
      <w:spacing w:val="5"/>
      <w:u w:val="single"/>
    </w:rPr>
  </w:style>
  <w:style w:type="paragraph" w:customStyle="1" w:styleId="IntensivesAnfhrungszeichen">
    <w:name w:val="Intensives Anführungszeichen"/>
    <w:basedOn w:val="Standard"/>
    <w:next w:val="Standard"/>
    <w:link w:val="IntensivesAnfhrungszeichenZchn"/>
    <w:uiPriority w:val="30"/>
    <w:qFormat/>
    <w:rsid w:val="004A2D19"/>
    <w:pPr>
      <w:pBdr>
        <w:bottom w:val="single" w:sz="4" w:space="4" w:color="D1FF47"/>
      </w:pBdr>
      <w:spacing w:before="200" w:after="280"/>
      <w:ind w:left="936" w:right="936"/>
    </w:pPr>
    <w:rPr>
      <w:b/>
      <w:bCs/>
      <w:i/>
      <w:iCs/>
      <w:color w:val="5C5C5C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4A2D19"/>
    <w:rPr>
      <w:rFonts w:ascii="Arial" w:hAnsi="Arial"/>
      <w:b/>
      <w:bCs/>
      <w:i/>
      <w:iCs/>
      <w:color w:val="5C5C5C"/>
      <w:sz w:val="22"/>
      <w:szCs w:val="22"/>
      <w:lang w:eastAsia="en-US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57607E"/>
    <w:pPr>
      <w:ind w:left="22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57607E"/>
    <w:rPr>
      <w:rFonts w:eastAsia="Times New Roman"/>
      <w:b/>
      <w:bCs/>
      <w:color w:val="5C5C5C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57607E"/>
    <w:pPr>
      <w:spacing w:before="120"/>
    </w:pPr>
    <w:rPr>
      <w:rFonts w:eastAsia="Times New Roman"/>
      <w:b/>
      <w:bCs/>
      <w:color w:val="5C5C5C"/>
      <w:sz w:val="24"/>
      <w:szCs w:val="24"/>
    </w:rPr>
  </w:style>
  <w:style w:type="character" w:styleId="SchwacherVerweis">
    <w:name w:val="Subtle Reference"/>
    <w:basedOn w:val="Absatz-Standardschriftart"/>
    <w:uiPriority w:val="31"/>
    <w:qFormat/>
    <w:rsid w:val="0057607E"/>
    <w:rPr>
      <w:smallCaps/>
      <w:color w:val="96B60E"/>
      <w:u w:val="singl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184F69"/>
    <w:pPr>
      <w:spacing w:after="200"/>
    </w:pPr>
    <w:rPr>
      <w:b/>
      <w:bCs/>
      <w:color w:val="5C5C5C"/>
      <w:sz w:val="18"/>
      <w:szCs w:val="18"/>
    </w:rPr>
  </w:style>
  <w:style w:type="paragraph" w:styleId="Blocktext">
    <w:name w:val="Block Text"/>
    <w:basedOn w:val="Standard"/>
    <w:uiPriority w:val="99"/>
    <w:semiHidden/>
    <w:unhideWhenUsed/>
    <w:rsid w:val="00184F69"/>
    <w:pPr>
      <w:pBdr>
        <w:top w:val="single" w:sz="2" w:space="10" w:color="96B60E"/>
        <w:left w:val="single" w:sz="2" w:space="10" w:color="96B60E"/>
        <w:bottom w:val="single" w:sz="2" w:space="10" w:color="96B60E"/>
        <w:right w:val="single" w:sz="2" w:space="10" w:color="96B60E"/>
      </w:pBdr>
      <w:ind w:left="1152" w:right="1152"/>
    </w:pPr>
    <w:rPr>
      <w:rFonts w:ascii="Calibri" w:eastAsia="Times New Roman" w:hAnsi="Calibri"/>
      <w:i/>
      <w:iCs/>
      <w:color w:val="96B60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E4CF5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E4CF5"/>
    <w:rPr>
      <w:rFonts w:ascii="Arial" w:hAnsi="Arial"/>
      <w:sz w:val="24"/>
      <w:szCs w:val="24"/>
      <w:lang w:eastAsia="en-US"/>
    </w:rPr>
  </w:style>
  <w:style w:type="paragraph" w:styleId="Listenabsatz">
    <w:name w:val="List Paragraph"/>
    <w:basedOn w:val="Standard"/>
    <w:uiPriority w:val="34"/>
    <w:qFormat/>
    <w:rsid w:val="00BE4CF5"/>
    <w:pPr>
      <w:spacing w:line="240" w:lineRule="auto"/>
      <w:ind w:left="720"/>
      <w:contextualSpacing/>
    </w:pPr>
    <w:rPr>
      <w:rFonts w:ascii="Cambria" w:eastAsia="MS Mincho" w:hAnsi="Cambria"/>
      <w:sz w:val="24"/>
      <w:szCs w:val="24"/>
      <w:lang w:eastAsia="de-DE"/>
    </w:rPr>
  </w:style>
  <w:style w:type="character" w:styleId="Kommentarzeichen">
    <w:name w:val="annotation reference"/>
    <w:uiPriority w:val="99"/>
    <w:semiHidden/>
    <w:unhideWhenUsed/>
    <w:rsid w:val="00BE4CF5"/>
    <w:rPr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E4CF5"/>
    <w:pPr>
      <w:spacing w:line="360" w:lineRule="auto"/>
    </w:pPr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E4CF5"/>
    <w:rPr>
      <w:rFonts w:ascii="Arial" w:hAnsi="Arial"/>
      <w:b/>
      <w:bCs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572147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572147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BA33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BA3342"/>
    <w:rPr>
      <w:i/>
      <w:iCs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550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6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usanne.knabe@aenova-group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aenova-group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nabe.susanne\AppData\Roaming\Microsoft\Templates\00011_Blank_A4_DE_Logo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C03478-11B2-4D65-B942-F960F9DA6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00011_Blank_A4_DE_Logo.dot</Template>
  <TotalTime>0</TotalTime>
  <Pages>5</Pages>
  <Words>806</Words>
  <Characters>5079</Characters>
  <Application>Microsoft Office Word</Application>
  <DocSecurity>0</DocSecurity>
  <Lines>42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Aenova New Tabletpress Regensburg</vt:lpstr>
      <vt:lpstr>Aenova Blank (Deutsch) A4</vt:lpstr>
    </vt:vector>
  </TitlesOfParts>
  <Company>Aenova Holding GmbH</Company>
  <LinksUpToDate>false</LinksUpToDate>
  <CharactersWithSpaces>5874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Aenova New Tabletpress Regensburg</dc:title>
  <dc:creator>Dr. Susanne Knabe</dc:creator>
  <cp:lastModifiedBy>Knabe Susanne</cp:lastModifiedBy>
  <cp:revision>3</cp:revision>
  <cp:lastPrinted>2021-02-02T07:34:00Z</cp:lastPrinted>
  <dcterms:created xsi:type="dcterms:W3CDTF">2021-09-02T16:21:00Z</dcterms:created>
  <dcterms:modified xsi:type="dcterms:W3CDTF">2021-09-02T16:22:00Z</dcterms:modified>
</cp:coreProperties>
</file>