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3AB74" w14:textId="7AD10FE2" w:rsidR="00BE4CF5" w:rsidRPr="00487AAA" w:rsidRDefault="002D3B5D" w:rsidP="00BE4CF5">
      <w:pPr>
        <w:rPr>
          <w:rFonts w:cs="Arial"/>
          <w:b/>
          <w:sz w:val="28"/>
          <w:szCs w:val="28"/>
        </w:rPr>
      </w:pPr>
      <w:r w:rsidRPr="00487AAA">
        <w:rPr>
          <w:rFonts w:cs="Arial"/>
          <w:b/>
          <w:sz w:val="28"/>
          <w:szCs w:val="28"/>
        </w:rPr>
        <w:t>PRESSEMITTEILUNG</w:t>
      </w:r>
    </w:p>
    <w:p w14:paraId="59A295AD" w14:textId="77777777" w:rsidR="00F023A7" w:rsidRPr="00487AAA" w:rsidRDefault="00F023A7" w:rsidP="00BE4CF5">
      <w:pPr>
        <w:rPr>
          <w:rFonts w:cs="Arial"/>
        </w:rPr>
      </w:pPr>
    </w:p>
    <w:p w14:paraId="747EC6AC" w14:textId="7762D2EC" w:rsidR="00BE4CF5" w:rsidRPr="00487AAA" w:rsidRDefault="006F005A" w:rsidP="00BE4CF5">
      <w:pPr>
        <w:rPr>
          <w:rFonts w:cs="Arial"/>
          <w:b/>
          <w:sz w:val="28"/>
          <w:szCs w:val="28"/>
          <w:u w:val="single"/>
        </w:rPr>
      </w:pPr>
      <w:bookmarkStart w:id="0" w:name="_Hlk38971661"/>
      <w:r w:rsidRPr="00487AAA">
        <w:rPr>
          <w:rFonts w:cs="Arial"/>
          <w:b/>
          <w:sz w:val="28"/>
          <w:szCs w:val="28"/>
          <w:u w:val="single"/>
        </w:rPr>
        <w:t xml:space="preserve">Aenova baut Kapazität für </w:t>
      </w:r>
      <w:proofErr w:type="spellStart"/>
      <w:r w:rsidR="00EF05F6" w:rsidRPr="00487AAA">
        <w:rPr>
          <w:rFonts w:cs="Arial"/>
          <w:b/>
          <w:sz w:val="28"/>
          <w:szCs w:val="28"/>
          <w:u w:val="single"/>
        </w:rPr>
        <w:t>Fill&amp;Finish</w:t>
      </w:r>
      <w:proofErr w:type="spellEnd"/>
      <w:r w:rsidR="00EF05F6" w:rsidRPr="00487AAA">
        <w:rPr>
          <w:rFonts w:cs="Arial"/>
          <w:b/>
          <w:sz w:val="28"/>
          <w:szCs w:val="28"/>
          <w:u w:val="single"/>
        </w:rPr>
        <w:t xml:space="preserve"> von Impfstoffen und Biologika </w:t>
      </w:r>
      <w:r w:rsidRPr="00487AAA">
        <w:rPr>
          <w:rFonts w:cs="Arial"/>
          <w:b/>
          <w:sz w:val="28"/>
          <w:szCs w:val="28"/>
          <w:u w:val="single"/>
        </w:rPr>
        <w:t xml:space="preserve">deutlich aus </w:t>
      </w:r>
    </w:p>
    <w:p w14:paraId="547C5D71" w14:textId="77777777" w:rsidR="00F023A7" w:rsidRPr="00487AAA" w:rsidRDefault="00F023A7" w:rsidP="00BE4CF5">
      <w:pPr>
        <w:rPr>
          <w:rFonts w:cs="Arial"/>
          <w:b/>
          <w:sz w:val="28"/>
          <w:szCs w:val="28"/>
          <w:u w:val="single"/>
        </w:rPr>
      </w:pPr>
    </w:p>
    <w:bookmarkEnd w:id="0"/>
    <w:p w14:paraId="3BC11407" w14:textId="23071AE6" w:rsidR="006F005A" w:rsidRPr="00DD240B" w:rsidRDefault="006F005A" w:rsidP="00A568CE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 w:rsidRPr="00DD240B">
        <w:rPr>
          <w:rFonts w:ascii="Arial" w:hAnsi="Arial" w:cs="Arial"/>
          <w:b/>
        </w:rPr>
        <w:t xml:space="preserve">Am Aenova-Standort in Latina, Italien, wird </w:t>
      </w:r>
      <w:r w:rsidR="00C55C62" w:rsidRPr="00DD240B">
        <w:rPr>
          <w:rFonts w:ascii="Arial" w:hAnsi="Arial" w:cs="Arial"/>
          <w:b/>
        </w:rPr>
        <w:t xml:space="preserve">für </w:t>
      </w:r>
      <w:r w:rsidR="00EF05F6" w:rsidRPr="00DD240B">
        <w:rPr>
          <w:rFonts w:ascii="Arial" w:hAnsi="Arial" w:cs="Arial"/>
          <w:b/>
        </w:rPr>
        <w:t xml:space="preserve">rund 16 Millionen Euro </w:t>
      </w:r>
      <w:r w:rsidRPr="00DD240B">
        <w:rPr>
          <w:rFonts w:ascii="Arial" w:hAnsi="Arial" w:cs="Arial"/>
          <w:b/>
        </w:rPr>
        <w:t xml:space="preserve">ein neuer Bereich für die sterile Produktion inklusive </w:t>
      </w:r>
      <w:r w:rsidR="002F4245" w:rsidRPr="00DD240B">
        <w:rPr>
          <w:rFonts w:ascii="Arial" w:hAnsi="Arial" w:cs="Arial"/>
          <w:b/>
        </w:rPr>
        <w:t xml:space="preserve">dem </w:t>
      </w:r>
      <w:proofErr w:type="spellStart"/>
      <w:r w:rsidR="00EF05F6" w:rsidRPr="00DD240B">
        <w:rPr>
          <w:rFonts w:ascii="Arial" w:hAnsi="Arial" w:cs="Arial"/>
          <w:b/>
        </w:rPr>
        <w:t>Fill&amp;Finish</w:t>
      </w:r>
      <w:proofErr w:type="spellEnd"/>
      <w:r w:rsidR="00EF05F6" w:rsidRPr="00DD240B">
        <w:rPr>
          <w:rFonts w:ascii="Arial" w:hAnsi="Arial" w:cs="Arial"/>
          <w:b/>
        </w:rPr>
        <w:t xml:space="preserve"> </w:t>
      </w:r>
      <w:r w:rsidR="002F4245" w:rsidRPr="00DD240B">
        <w:rPr>
          <w:rFonts w:ascii="Arial" w:hAnsi="Arial" w:cs="Arial"/>
          <w:b/>
        </w:rPr>
        <w:t>von Impfstoffen auf</w:t>
      </w:r>
      <w:r w:rsidRPr="00DD240B">
        <w:rPr>
          <w:rFonts w:ascii="Arial" w:hAnsi="Arial" w:cs="Arial"/>
          <w:b/>
        </w:rPr>
        <w:t>gebaut</w:t>
      </w:r>
      <w:r w:rsidR="002F4245" w:rsidRPr="00DD240B">
        <w:rPr>
          <w:rFonts w:ascii="Arial" w:hAnsi="Arial" w:cs="Arial"/>
          <w:b/>
        </w:rPr>
        <w:t>.</w:t>
      </w:r>
      <w:r w:rsidR="00DD240B" w:rsidRPr="00DD240B">
        <w:rPr>
          <w:rFonts w:ascii="Arial" w:hAnsi="Arial" w:cs="Arial"/>
          <w:b/>
        </w:rPr>
        <w:t xml:space="preserve"> </w:t>
      </w:r>
      <w:r w:rsidR="002F4245" w:rsidRPr="00DD240B">
        <w:rPr>
          <w:rFonts w:ascii="Arial" w:hAnsi="Arial" w:cs="Arial"/>
          <w:b/>
        </w:rPr>
        <w:t>Dieser wird</w:t>
      </w:r>
      <w:r w:rsidR="00EF05F6" w:rsidRPr="00DD240B">
        <w:rPr>
          <w:rFonts w:ascii="Arial" w:hAnsi="Arial" w:cs="Arial"/>
          <w:b/>
        </w:rPr>
        <w:t xml:space="preserve"> </w:t>
      </w:r>
      <w:r w:rsidR="002F4245" w:rsidRPr="00DD240B">
        <w:rPr>
          <w:rFonts w:ascii="Arial" w:hAnsi="Arial" w:cs="Arial"/>
          <w:b/>
        </w:rPr>
        <w:t>ab</w:t>
      </w:r>
      <w:r w:rsidR="00EF05F6" w:rsidRPr="00DD240B">
        <w:rPr>
          <w:rFonts w:ascii="Arial" w:hAnsi="Arial" w:cs="Arial"/>
          <w:b/>
        </w:rPr>
        <w:t xml:space="preserve"> Oktober 2021 kommerziell nutzbar sein.</w:t>
      </w:r>
      <w:r w:rsidRPr="00DD240B">
        <w:rPr>
          <w:rFonts w:ascii="Arial" w:hAnsi="Arial" w:cs="Arial"/>
          <w:b/>
        </w:rPr>
        <w:br/>
      </w:r>
    </w:p>
    <w:p w14:paraId="63580131" w14:textId="38545EA9" w:rsidR="00EF05F6" w:rsidRPr="00487AAA" w:rsidRDefault="00EF05F6" w:rsidP="002807CA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 w:rsidRPr="00487AAA">
        <w:rPr>
          <w:rFonts w:ascii="Arial" w:hAnsi="Arial" w:cs="Arial"/>
          <w:b/>
        </w:rPr>
        <w:t xml:space="preserve">Die erste Linie wird bis zu 80 Millionen </w:t>
      </w:r>
      <w:r w:rsidR="002F4245">
        <w:rPr>
          <w:rFonts w:ascii="Arial" w:hAnsi="Arial" w:cs="Arial"/>
          <w:b/>
        </w:rPr>
        <w:t>Injektionsfläschchen</w:t>
      </w:r>
      <w:r w:rsidRPr="00487AAA">
        <w:rPr>
          <w:rFonts w:ascii="Arial" w:hAnsi="Arial" w:cs="Arial"/>
          <w:b/>
        </w:rPr>
        <w:t xml:space="preserve"> (Glas und Kunststoff) oder 180 Millionen vorgefüllte Spritzen pro Jahr </w:t>
      </w:r>
      <w:r w:rsidR="002F4245">
        <w:rPr>
          <w:rFonts w:ascii="Arial" w:hAnsi="Arial" w:cs="Arial"/>
          <w:b/>
        </w:rPr>
        <w:t>produzieren</w:t>
      </w:r>
      <w:r w:rsidR="00C55C62" w:rsidRPr="00487AAA">
        <w:rPr>
          <w:rFonts w:ascii="Arial" w:hAnsi="Arial" w:cs="Arial"/>
          <w:b/>
        </w:rPr>
        <w:t>.</w:t>
      </w:r>
      <w:r w:rsidR="00C55C62" w:rsidRPr="00487AAA">
        <w:rPr>
          <w:rFonts w:ascii="Arial" w:hAnsi="Arial" w:cs="Arial"/>
          <w:b/>
        </w:rPr>
        <w:br/>
      </w:r>
    </w:p>
    <w:p w14:paraId="0255E154" w14:textId="32E275B6" w:rsidR="00BE4CF5" w:rsidRPr="00487AAA" w:rsidRDefault="00EF05F6" w:rsidP="002807CA">
      <w:pPr>
        <w:pStyle w:val="Listenabsatz"/>
        <w:numPr>
          <w:ilvl w:val="0"/>
          <w:numId w:val="13"/>
        </w:numPr>
        <w:spacing w:before="120" w:after="120"/>
        <w:ind w:left="714" w:hanging="357"/>
        <w:rPr>
          <w:rFonts w:cs="Arial"/>
          <w:b/>
        </w:rPr>
      </w:pPr>
      <w:r w:rsidRPr="00487AAA">
        <w:rPr>
          <w:rFonts w:ascii="Arial" w:hAnsi="Arial" w:cs="Arial"/>
          <w:b/>
        </w:rPr>
        <w:t xml:space="preserve">Weitere Erweiterungen auf bis zu 4 High </w:t>
      </w:r>
      <w:r w:rsidR="002F4245">
        <w:rPr>
          <w:rFonts w:ascii="Arial" w:hAnsi="Arial" w:cs="Arial"/>
          <w:b/>
        </w:rPr>
        <w:t>S</w:t>
      </w:r>
      <w:r w:rsidRPr="00487AAA">
        <w:rPr>
          <w:rFonts w:ascii="Arial" w:hAnsi="Arial" w:cs="Arial"/>
          <w:b/>
        </w:rPr>
        <w:t>peed</w:t>
      </w:r>
      <w:r w:rsidR="002F4245">
        <w:rPr>
          <w:rFonts w:ascii="Arial" w:hAnsi="Arial" w:cs="Arial"/>
          <w:b/>
        </w:rPr>
        <w:t>-Linien</w:t>
      </w:r>
      <w:r w:rsidRPr="00487AAA">
        <w:rPr>
          <w:rFonts w:ascii="Arial" w:hAnsi="Arial" w:cs="Arial"/>
          <w:b/>
        </w:rPr>
        <w:t xml:space="preserve"> sind bereits </w:t>
      </w:r>
      <w:r w:rsidR="002F4245">
        <w:rPr>
          <w:rFonts w:ascii="Arial" w:hAnsi="Arial" w:cs="Arial"/>
          <w:b/>
        </w:rPr>
        <w:t>in Planung</w:t>
      </w:r>
      <w:r w:rsidR="00C55C62" w:rsidRPr="00487AAA">
        <w:rPr>
          <w:rFonts w:ascii="Arial" w:hAnsi="Arial" w:cs="Arial"/>
          <w:b/>
        </w:rPr>
        <w:t>.</w:t>
      </w:r>
      <w:r w:rsidR="006F005A" w:rsidRPr="00487AAA">
        <w:rPr>
          <w:rFonts w:ascii="Arial" w:hAnsi="Arial" w:cs="Arial"/>
          <w:b/>
        </w:rPr>
        <w:br/>
      </w:r>
    </w:p>
    <w:p w14:paraId="33B200C6" w14:textId="5CC54F20" w:rsidR="00BE4CF5" w:rsidRPr="00487AAA" w:rsidRDefault="00BE4CF5" w:rsidP="00232525">
      <w:pPr>
        <w:tabs>
          <w:tab w:val="left" w:pos="7298"/>
        </w:tabs>
        <w:rPr>
          <w:rFonts w:cs="Arial"/>
          <w:bCs/>
        </w:rPr>
      </w:pPr>
    </w:p>
    <w:p w14:paraId="45828D9A" w14:textId="3D67DDC8" w:rsidR="00D532A3" w:rsidRPr="00487AAA" w:rsidRDefault="00F70880" w:rsidP="00D532A3">
      <w:pPr>
        <w:rPr>
          <w:rFonts w:cs="Arial"/>
        </w:rPr>
      </w:pPr>
      <w:r w:rsidRPr="00487AAA">
        <w:rPr>
          <w:rFonts w:cs="Arial"/>
          <w:bCs/>
        </w:rPr>
        <w:t>Latina</w:t>
      </w:r>
      <w:r w:rsidR="00232525" w:rsidRPr="00487AAA">
        <w:rPr>
          <w:rFonts w:cs="Arial"/>
          <w:bCs/>
        </w:rPr>
        <w:t xml:space="preserve">, </w:t>
      </w:r>
      <w:r w:rsidR="00160BB4">
        <w:rPr>
          <w:rFonts w:cs="Arial"/>
          <w:bCs/>
        </w:rPr>
        <w:t>10</w:t>
      </w:r>
      <w:r w:rsidR="00232525" w:rsidRPr="00487AAA">
        <w:rPr>
          <w:rFonts w:cs="Arial"/>
          <w:bCs/>
        </w:rPr>
        <w:t xml:space="preserve">. </w:t>
      </w:r>
      <w:r w:rsidRPr="00487AAA">
        <w:rPr>
          <w:rFonts w:cs="Arial"/>
          <w:bCs/>
        </w:rPr>
        <w:t xml:space="preserve">Mai </w:t>
      </w:r>
      <w:r w:rsidR="00232525" w:rsidRPr="00487AAA">
        <w:rPr>
          <w:rFonts w:cs="Arial"/>
          <w:bCs/>
        </w:rPr>
        <w:t xml:space="preserve">2021 - </w:t>
      </w:r>
      <w:r w:rsidR="00D532A3" w:rsidRPr="00487AAA">
        <w:rPr>
          <w:rFonts w:cs="Arial"/>
        </w:rPr>
        <w:t xml:space="preserve">Um </w:t>
      </w:r>
      <w:r w:rsidR="00A1517B">
        <w:rPr>
          <w:rFonts w:cs="Arial"/>
        </w:rPr>
        <w:t>die</w:t>
      </w:r>
      <w:r w:rsidR="00D532A3" w:rsidRPr="00487AAA">
        <w:rPr>
          <w:rFonts w:cs="Arial"/>
        </w:rPr>
        <w:t xml:space="preserve"> </w:t>
      </w:r>
      <w:r w:rsidR="004166E7" w:rsidRPr="00487AAA">
        <w:rPr>
          <w:rFonts w:cs="Arial"/>
        </w:rPr>
        <w:t xml:space="preserve">Fill- und </w:t>
      </w:r>
      <w:r w:rsidR="00D532A3" w:rsidRPr="00487AAA">
        <w:rPr>
          <w:rFonts w:cs="Arial"/>
        </w:rPr>
        <w:t xml:space="preserve">Finish-Kapazitäten für die Produktion von </w:t>
      </w:r>
      <w:r w:rsidR="004166E7" w:rsidRPr="00487AAA">
        <w:rPr>
          <w:rFonts w:cs="Arial"/>
        </w:rPr>
        <w:t>Biologi</w:t>
      </w:r>
      <w:r w:rsidR="00A1517B">
        <w:rPr>
          <w:rFonts w:cs="Arial"/>
        </w:rPr>
        <w:t>ka</w:t>
      </w:r>
      <w:r w:rsidR="004166E7" w:rsidRPr="00487AAA">
        <w:rPr>
          <w:rFonts w:cs="Arial"/>
        </w:rPr>
        <w:t xml:space="preserve"> und insbesondere </w:t>
      </w:r>
      <w:r w:rsidR="00EF05F6" w:rsidRPr="00487AAA">
        <w:rPr>
          <w:rFonts w:cs="Arial"/>
        </w:rPr>
        <w:t xml:space="preserve">BSL1- und </w:t>
      </w:r>
      <w:r w:rsidR="00D532A3" w:rsidRPr="00487AAA">
        <w:rPr>
          <w:rFonts w:cs="Arial"/>
        </w:rPr>
        <w:t xml:space="preserve">BSL2-Impfstoffen gegen das SARS-CoV-2-Virus zu </w:t>
      </w:r>
      <w:r w:rsidR="00225375" w:rsidRPr="00487AAA">
        <w:rPr>
          <w:rFonts w:cs="Arial"/>
        </w:rPr>
        <w:t>erweitern</w:t>
      </w:r>
      <w:r w:rsidR="00D532A3" w:rsidRPr="00487AAA">
        <w:rPr>
          <w:rFonts w:cs="Arial"/>
        </w:rPr>
        <w:t xml:space="preserve">, </w:t>
      </w:r>
      <w:r w:rsidR="00225375" w:rsidRPr="00487AAA">
        <w:rPr>
          <w:rFonts w:cs="Arial"/>
        </w:rPr>
        <w:t xml:space="preserve">baut die Aenova-Gruppe derzeit </w:t>
      </w:r>
      <w:r w:rsidR="006F005A" w:rsidRPr="00487AAA">
        <w:rPr>
          <w:rFonts w:cs="Arial"/>
        </w:rPr>
        <w:t xml:space="preserve">einen neuen </w:t>
      </w:r>
      <w:r w:rsidR="00225375" w:rsidRPr="00487AAA">
        <w:rPr>
          <w:rFonts w:cs="Arial"/>
        </w:rPr>
        <w:t xml:space="preserve">sterilen </w:t>
      </w:r>
      <w:r w:rsidR="006F005A" w:rsidRPr="00487AAA">
        <w:rPr>
          <w:rFonts w:cs="Arial"/>
        </w:rPr>
        <w:t xml:space="preserve">Produktionsbereich </w:t>
      </w:r>
      <w:r w:rsidR="00225375" w:rsidRPr="00487AAA">
        <w:rPr>
          <w:rFonts w:cs="Arial"/>
        </w:rPr>
        <w:t>am Standort Latina</w:t>
      </w:r>
      <w:r w:rsidR="006F005A" w:rsidRPr="00487AAA">
        <w:rPr>
          <w:rFonts w:cs="Arial"/>
        </w:rPr>
        <w:t xml:space="preserve">, Italien. </w:t>
      </w:r>
      <w:r w:rsidR="00225375" w:rsidRPr="00487AAA">
        <w:rPr>
          <w:rFonts w:cs="Arial"/>
        </w:rPr>
        <w:t xml:space="preserve">Mit einem Investitionsvolumen von </w:t>
      </w:r>
      <w:r w:rsidR="00184B00" w:rsidRPr="00487AAA">
        <w:rPr>
          <w:rFonts w:cs="Arial"/>
        </w:rPr>
        <w:t xml:space="preserve">mehr als </w:t>
      </w:r>
      <w:r w:rsidR="00225375" w:rsidRPr="00487AAA">
        <w:rPr>
          <w:rFonts w:cs="Arial"/>
        </w:rPr>
        <w:t xml:space="preserve">16 Millionen Euro liegt der Schwerpunkt </w:t>
      </w:r>
      <w:r w:rsidR="00D532A3" w:rsidRPr="00487AAA">
        <w:rPr>
          <w:rFonts w:cs="Arial"/>
        </w:rPr>
        <w:t xml:space="preserve">auf einem neuen </w:t>
      </w:r>
      <w:r w:rsidR="00A1517B">
        <w:rPr>
          <w:rFonts w:cs="Arial"/>
        </w:rPr>
        <w:t>"</w:t>
      </w:r>
      <w:r w:rsidR="00D532A3" w:rsidRPr="00487AAA">
        <w:rPr>
          <w:rFonts w:cs="Arial"/>
        </w:rPr>
        <w:t>Fill and Finish"</w:t>
      </w:r>
      <w:r w:rsidR="006F005A" w:rsidRPr="00487AAA">
        <w:rPr>
          <w:rFonts w:cs="Arial"/>
        </w:rPr>
        <w:t xml:space="preserve">-Bereich </w:t>
      </w:r>
      <w:r w:rsidR="00D532A3" w:rsidRPr="00487AAA">
        <w:rPr>
          <w:rFonts w:cs="Arial"/>
        </w:rPr>
        <w:t xml:space="preserve">für </w:t>
      </w:r>
      <w:proofErr w:type="spellStart"/>
      <w:r w:rsidR="00D532A3" w:rsidRPr="00487AAA">
        <w:rPr>
          <w:rFonts w:cs="Arial"/>
        </w:rPr>
        <w:t>Vials</w:t>
      </w:r>
      <w:proofErr w:type="spellEnd"/>
      <w:r w:rsidR="00D532A3" w:rsidRPr="00487AAA">
        <w:rPr>
          <w:rFonts w:cs="Arial"/>
        </w:rPr>
        <w:t xml:space="preserve"> und vorgefüllte Spritzen (PFS) mit Hochgeschwindigkeits-Abfülllinien inklusive </w:t>
      </w:r>
      <w:proofErr w:type="spellStart"/>
      <w:r w:rsidR="00D532A3" w:rsidRPr="00487AAA">
        <w:rPr>
          <w:rFonts w:cs="Arial"/>
        </w:rPr>
        <w:t>Compounding</w:t>
      </w:r>
      <w:proofErr w:type="spellEnd"/>
      <w:r w:rsidR="004B213B" w:rsidRPr="00487AAA">
        <w:rPr>
          <w:rFonts w:cs="Arial"/>
        </w:rPr>
        <w:t xml:space="preserve">. </w:t>
      </w:r>
      <w:r w:rsidR="00184B00" w:rsidRPr="00487AAA">
        <w:rPr>
          <w:rFonts w:cs="Arial"/>
        </w:rPr>
        <w:t xml:space="preserve">Die </w:t>
      </w:r>
      <w:r w:rsidR="00EF05F6" w:rsidRPr="00487AAA">
        <w:rPr>
          <w:rFonts w:cs="Arial"/>
        </w:rPr>
        <w:t xml:space="preserve">erste Linie hat eine Kapazität von </w:t>
      </w:r>
      <w:r w:rsidR="00D532A3" w:rsidRPr="00487AAA">
        <w:rPr>
          <w:rFonts w:cs="Arial"/>
        </w:rPr>
        <w:t xml:space="preserve">mehr als </w:t>
      </w:r>
      <w:bookmarkStart w:id="1" w:name="_Hlk70408937"/>
      <w:r w:rsidR="00D532A3" w:rsidRPr="00487AAA">
        <w:rPr>
          <w:rFonts w:cs="Arial"/>
        </w:rPr>
        <w:t>80 Millionen Fläschchen (Glas und Kunststoff) und über 180 Millionen vorgefüllte Spritzen pro Jahr</w:t>
      </w:r>
      <w:bookmarkEnd w:id="1"/>
      <w:r w:rsidR="00D532A3" w:rsidRPr="00487AAA">
        <w:rPr>
          <w:rFonts w:cs="Arial"/>
        </w:rPr>
        <w:t xml:space="preserve">. Aenova plant außerdem eine </w:t>
      </w:r>
      <w:r w:rsidR="00EF05F6" w:rsidRPr="00487AAA">
        <w:rPr>
          <w:rFonts w:cs="Arial"/>
        </w:rPr>
        <w:t xml:space="preserve">schrittweise </w:t>
      </w:r>
      <w:r w:rsidR="00D532A3" w:rsidRPr="00487AAA">
        <w:rPr>
          <w:rFonts w:cs="Arial"/>
        </w:rPr>
        <w:t xml:space="preserve">Kapazitätserweiterung </w:t>
      </w:r>
      <w:r w:rsidR="00EF05F6" w:rsidRPr="00487AAA">
        <w:rPr>
          <w:rFonts w:cs="Arial"/>
        </w:rPr>
        <w:t xml:space="preserve">dieses neuen Bereichs </w:t>
      </w:r>
      <w:r w:rsidR="00D532A3" w:rsidRPr="00487AAA">
        <w:rPr>
          <w:rFonts w:cs="Arial"/>
        </w:rPr>
        <w:t>mit bis zu drei weiteren Hochgeschwindigkeitsabfülllinien.</w:t>
      </w:r>
    </w:p>
    <w:p w14:paraId="325D9498" w14:textId="77777777" w:rsidR="00225375" w:rsidRPr="00487AAA" w:rsidRDefault="00225375" w:rsidP="00D532A3">
      <w:pPr>
        <w:rPr>
          <w:rFonts w:cs="Arial"/>
        </w:rPr>
      </w:pPr>
    </w:p>
    <w:p w14:paraId="7883B0E0" w14:textId="58AD6B3C" w:rsidR="002F7273" w:rsidRPr="00487AAA" w:rsidRDefault="002F7273" w:rsidP="004B213B">
      <w:pPr>
        <w:rPr>
          <w:rFonts w:cs="Arial"/>
        </w:rPr>
      </w:pPr>
      <w:r w:rsidRPr="00487AAA">
        <w:rPr>
          <w:rFonts w:cs="Arial"/>
        </w:rPr>
        <w:t xml:space="preserve">Als </w:t>
      </w:r>
      <w:r w:rsidR="00EF05F6" w:rsidRPr="00487AAA">
        <w:rPr>
          <w:rFonts w:cs="Arial"/>
        </w:rPr>
        <w:t xml:space="preserve">einer der </w:t>
      </w:r>
      <w:r w:rsidR="004B213B" w:rsidRPr="00487AAA">
        <w:rPr>
          <w:rFonts w:cs="Arial"/>
        </w:rPr>
        <w:t xml:space="preserve">weltweit </w:t>
      </w:r>
      <w:r w:rsidR="00225375" w:rsidRPr="00487AAA">
        <w:rPr>
          <w:rFonts w:cs="Arial"/>
        </w:rPr>
        <w:t xml:space="preserve">führenden Auftragsentwickler und -hersteller </w:t>
      </w:r>
      <w:r w:rsidRPr="00487AAA">
        <w:rPr>
          <w:rFonts w:cs="Arial"/>
        </w:rPr>
        <w:t xml:space="preserve">verfügt Aenova über langjährige Erfahrung in der Produktion von sterilen </w:t>
      </w:r>
      <w:proofErr w:type="spellStart"/>
      <w:r w:rsidR="00DD240B">
        <w:rPr>
          <w:rFonts w:cs="Arial"/>
        </w:rPr>
        <w:t>Injektabilia</w:t>
      </w:r>
      <w:proofErr w:type="spellEnd"/>
      <w:r w:rsidRPr="00487AAA">
        <w:rPr>
          <w:rFonts w:cs="Arial"/>
        </w:rPr>
        <w:t xml:space="preserve"> - von Fertigspritzen und Ampullen über Flüssigfläschchen, </w:t>
      </w:r>
      <w:proofErr w:type="spellStart"/>
      <w:r w:rsidRPr="00487AAA">
        <w:rPr>
          <w:rFonts w:cs="Arial"/>
        </w:rPr>
        <w:t>lyophilisierte</w:t>
      </w:r>
      <w:proofErr w:type="spellEnd"/>
      <w:r w:rsidRPr="00487AAA">
        <w:rPr>
          <w:rFonts w:cs="Arial"/>
        </w:rPr>
        <w:t xml:space="preserve"> Fläschchen und aseptische Pulverfläschchen (Pulverabfüllung in </w:t>
      </w:r>
      <w:proofErr w:type="spellStart"/>
      <w:r w:rsidRPr="00487AAA">
        <w:rPr>
          <w:rFonts w:cs="Arial"/>
        </w:rPr>
        <w:t>Vials</w:t>
      </w:r>
      <w:proofErr w:type="spellEnd"/>
      <w:r w:rsidRPr="00487AAA">
        <w:rPr>
          <w:rFonts w:cs="Arial"/>
        </w:rPr>
        <w:t>), auch für biologische Präparate und Impfstoffe der Bio-</w:t>
      </w:r>
      <w:r w:rsidRPr="00487AAA">
        <w:rPr>
          <w:rFonts w:cs="Arial"/>
        </w:rPr>
        <w:lastRenderedPageBreak/>
        <w:t xml:space="preserve">Sicherheitsstufe 1 und 2 (BSL) </w:t>
      </w:r>
      <w:r w:rsidR="00EF05F6" w:rsidRPr="00487AAA">
        <w:rPr>
          <w:rFonts w:cs="Arial"/>
        </w:rPr>
        <w:t xml:space="preserve">wie </w:t>
      </w:r>
      <w:r w:rsidRPr="00487AAA">
        <w:rPr>
          <w:rFonts w:cs="Arial"/>
        </w:rPr>
        <w:t xml:space="preserve">mRNA, DNA, virale Vektoren, Proteinuntereinheiten, virusähnliche Partikel </w:t>
      </w:r>
      <w:r w:rsidR="00EF05F6" w:rsidRPr="00487AAA">
        <w:rPr>
          <w:rFonts w:cs="Arial"/>
        </w:rPr>
        <w:t xml:space="preserve">und </w:t>
      </w:r>
      <w:r w:rsidRPr="00487AAA">
        <w:rPr>
          <w:rFonts w:cs="Arial"/>
        </w:rPr>
        <w:t xml:space="preserve">inaktivierte Impfstoffe. </w:t>
      </w:r>
    </w:p>
    <w:p w14:paraId="4193782A" w14:textId="743D053B" w:rsidR="00BD34ED" w:rsidRPr="00487AAA" w:rsidRDefault="002F7273" w:rsidP="00BD34ED">
      <w:r w:rsidRPr="00487AAA">
        <w:rPr>
          <w:rFonts w:cs="Arial"/>
        </w:rPr>
        <w:t xml:space="preserve">Der neue </w:t>
      </w:r>
      <w:proofErr w:type="spellStart"/>
      <w:r w:rsidRPr="00487AAA">
        <w:rPr>
          <w:rFonts w:cs="Arial"/>
        </w:rPr>
        <w:t>Sterilbereich</w:t>
      </w:r>
      <w:proofErr w:type="spellEnd"/>
      <w:r w:rsidRPr="00487AAA">
        <w:rPr>
          <w:rFonts w:cs="Arial"/>
        </w:rPr>
        <w:t xml:space="preserve"> basiert auf modernster Technologie: Der aseptische Abfüllprozess ist vollautomatisiert, die Mehrzweckmaschine kann sowohl </w:t>
      </w:r>
      <w:proofErr w:type="spellStart"/>
      <w:r w:rsidRPr="00487AAA">
        <w:rPr>
          <w:rFonts w:cs="Arial"/>
        </w:rPr>
        <w:t>Vials</w:t>
      </w:r>
      <w:proofErr w:type="spellEnd"/>
      <w:r w:rsidRPr="00487AAA">
        <w:rPr>
          <w:rFonts w:cs="Arial"/>
        </w:rPr>
        <w:t xml:space="preserve"> als auch PFS-Produkte in den bevorzugten Formaten 0,5 bis 10 ml für vorgefüllte Spritzen und 2 ml bis 10 ml für gebrauchsfertige </w:t>
      </w:r>
      <w:proofErr w:type="spellStart"/>
      <w:r w:rsidRPr="00487AAA">
        <w:rPr>
          <w:rFonts w:cs="Arial"/>
        </w:rPr>
        <w:t>Vials</w:t>
      </w:r>
      <w:proofErr w:type="spellEnd"/>
      <w:r w:rsidRPr="00487AAA">
        <w:rPr>
          <w:rFonts w:cs="Arial"/>
        </w:rPr>
        <w:t xml:space="preserve"> verarbeiten. Qualitätskontrolle, Verpackung und Etikettierung, einschließlich Serialisierung, runden den Lieferumfang ab. </w:t>
      </w:r>
      <w:r w:rsidR="00BD34ED" w:rsidRPr="00487AAA">
        <w:t>"Diese Investition ist ein wichtiger Schritt in der Positionierung von Aenova als Anbieter von differenzierten Technologien</w:t>
      </w:r>
      <w:r w:rsidR="004B213B" w:rsidRPr="00487AAA">
        <w:t xml:space="preserve">, </w:t>
      </w:r>
      <w:r w:rsidR="00BD34ED" w:rsidRPr="00487AAA">
        <w:t xml:space="preserve">Entwicklungs- </w:t>
      </w:r>
      <w:r w:rsidR="004B213B" w:rsidRPr="00487AAA">
        <w:t xml:space="preserve">und </w:t>
      </w:r>
      <w:proofErr w:type="spellStart"/>
      <w:r w:rsidR="004B213B" w:rsidRPr="00487AAA">
        <w:t>hochvolumigen</w:t>
      </w:r>
      <w:proofErr w:type="spellEnd"/>
      <w:r w:rsidR="004B213B" w:rsidRPr="00487AAA">
        <w:t xml:space="preserve"> Produktionskapazitäten </w:t>
      </w:r>
      <w:r w:rsidR="00BD34ED" w:rsidRPr="00487AAA">
        <w:t xml:space="preserve">für kleine Moleküle </w:t>
      </w:r>
      <w:r w:rsidR="00DD240B">
        <w:t>sowie auch</w:t>
      </w:r>
      <w:r w:rsidR="00BD34ED" w:rsidRPr="00487AAA">
        <w:t xml:space="preserve"> Biologika", erklärt Jan Kengelbach, CEO der Aenova Group.</w:t>
      </w:r>
    </w:p>
    <w:p w14:paraId="2B245C24" w14:textId="77777777" w:rsidR="00C55C62" w:rsidRPr="00487AAA" w:rsidRDefault="00C55C62" w:rsidP="00BD34ED">
      <w:pPr>
        <w:rPr>
          <w:rFonts w:cs="Arial"/>
        </w:rPr>
      </w:pPr>
    </w:p>
    <w:p w14:paraId="62B2DF24" w14:textId="007FD66E" w:rsidR="000E2FFC" w:rsidRPr="00487AAA" w:rsidRDefault="000E2FFC" w:rsidP="00BD34ED">
      <w:r w:rsidRPr="00487AAA">
        <w:t xml:space="preserve">"Mit dieser Erweiterung im Bereich großvolumiger </w:t>
      </w:r>
      <w:proofErr w:type="spellStart"/>
      <w:r w:rsidRPr="00487AAA">
        <w:t>Vials</w:t>
      </w:r>
      <w:proofErr w:type="spellEnd"/>
      <w:r w:rsidRPr="00487AAA">
        <w:t xml:space="preserve"> und vorgefüllter Spritzen, die das bestehende Angebot an Ampullen, flüssigen und gefriergetrockneten </w:t>
      </w:r>
      <w:proofErr w:type="spellStart"/>
      <w:r w:rsidRPr="00487AAA">
        <w:t>Vials</w:t>
      </w:r>
      <w:proofErr w:type="spellEnd"/>
      <w:r w:rsidRPr="00487AAA">
        <w:t xml:space="preserve"> ergänzt, wird Aenova zu einem Premier Solution Partner für sterile Technologien"</w:t>
      </w:r>
      <w:r w:rsidR="00C55C62" w:rsidRPr="00487AAA">
        <w:t xml:space="preserve">, </w:t>
      </w:r>
      <w:r w:rsidRPr="00487AAA">
        <w:t>sagt Florent Bordet, SVP Sterile &amp; Liquid Business Unit.</w:t>
      </w:r>
    </w:p>
    <w:p w14:paraId="4351D802" w14:textId="77777777" w:rsidR="00C55C62" w:rsidRPr="00487AAA" w:rsidRDefault="00C55C62" w:rsidP="00BD34ED"/>
    <w:p w14:paraId="77120D4A" w14:textId="4005F9B4" w:rsidR="005C7762" w:rsidRPr="00487AAA" w:rsidRDefault="00BD34ED" w:rsidP="002F7273">
      <w:pPr>
        <w:rPr>
          <w:rFonts w:cs="Arial"/>
        </w:rPr>
      </w:pPr>
      <w:r w:rsidRPr="00487AAA">
        <w:rPr>
          <w:rFonts w:cs="Arial"/>
        </w:rPr>
        <w:t>Der Aenova-Standort in Latina</w:t>
      </w:r>
      <w:r w:rsidR="005C7762" w:rsidRPr="00487AAA">
        <w:rPr>
          <w:rFonts w:cs="Arial"/>
        </w:rPr>
        <w:t xml:space="preserve">, eine der größten Produktionsstätten der Aenova-Gruppe mit rund 600 Mitarbeitern, </w:t>
      </w:r>
      <w:r w:rsidRPr="00487AAA">
        <w:rPr>
          <w:rFonts w:cs="Arial"/>
        </w:rPr>
        <w:t xml:space="preserve">produziert und vertreibt weltweit pharmazeutische Produkte für die </w:t>
      </w:r>
      <w:r w:rsidR="005C7762" w:rsidRPr="00487AAA">
        <w:rPr>
          <w:rFonts w:cs="Arial"/>
        </w:rPr>
        <w:t xml:space="preserve">Gesundheit </w:t>
      </w:r>
      <w:r w:rsidRPr="00487AAA">
        <w:rPr>
          <w:rFonts w:cs="Arial"/>
        </w:rPr>
        <w:t xml:space="preserve">von Mensch und </w:t>
      </w:r>
      <w:r w:rsidR="005C7762" w:rsidRPr="00487AAA">
        <w:rPr>
          <w:rFonts w:cs="Arial"/>
        </w:rPr>
        <w:t>Tier</w:t>
      </w:r>
      <w:r w:rsidRPr="00487AAA">
        <w:rPr>
          <w:rFonts w:cs="Arial"/>
        </w:rPr>
        <w:t xml:space="preserve">. </w:t>
      </w:r>
      <w:r w:rsidR="005C7762" w:rsidRPr="00487AAA">
        <w:rPr>
          <w:rFonts w:cs="Arial"/>
        </w:rPr>
        <w:t xml:space="preserve">Dieses neue </w:t>
      </w:r>
      <w:r w:rsidR="00FE2102" w:rsidRPr="00487AAA">
        <w:rPr>
          <w:rFonts w:cs="Arial"/>
        </w:rPr>
        <w:t xml:space="preserve">sterile </w:t>
      </w:r>
      <w:r w:rsidR="005C7762" w:rsidRPr="00487AAA">
        <w:rPr>
          <w:rFonts w:cs="Arial"/>
        </w:rPr>
        <w:t>Angebot</w:t>
      </w:r>
      <w:r w:rsidR="00A1517B">
        <w:rPr>
          <w:rFonts w:cs="Arial"/>
        </w:rPr>
        <w:t xml:space="preserve"> ergänzt das </w:t>
      </w:r>
      <w:r w:rsidR="005C7762" w:rsidRPr="00487AAA">
        <w:rPr>
          <w:rFonts w:cs="Arial"/>
        </w:rPr>
        <w:t xml:space="preserve">breite Standortportfolio im Bereich der Human- und Tiergesundheit, das orale Solida für konventionelle Arzneimittel, injizierbare und orale Solida für Beta-Lactam-Antibiotika und Kautabletten für </w:t>
      </w:r>
      <w:r w:rsidR="005B70D1">
        <w:rPr>
          <w:rFonts w:cs="Arial"/>
        </w:rPr>
        <w:t>antiparasitäre</w:t>
      </w:r>
      <w:r w:rsidR="005B70D1" w:rsidRPr="005B70D1">
        <w:rPr>
          <w:rFonts w:cs="Arial"/>
        </w:rPr>
        <w:t xml:space="preserve"> Substanzen </w:t>
      </w:r>
      <w:r w:rsidR="005C7762" w:rsidRPr="00487AAA">
        <w:rPr>
          <w:rFonts w:cs="Arial"/>
        </w:rPr>
        <w:t>umfasst.</w:t>
      </w:r>
    </w:p>
    <w:p w14:paraId="12B7C178" w14:textId="2E85CFF8" w:rsidR="00BD34ED" w:rsidRPr="00487AAA" w:rsidRDefault="00BD34ED" w:rsidP="002F7273">
      <w:pPr>
        <w:rPr>
          <w:rFonts w:cs="Arial"/>
        </w:rPr>
      </w:pPr>
    </w:p>
    <w:p w14:paraId="0AAB1871" w14:textId="2333FD04" w:rsidR="00E53457" w:rsidRPr="00487AAA" w:rsidRDefault="008A0553" w:rsidP="00851ABD">
      <w:r w:rsidRPr="00487AAA">
        <w:t>"Wir sind sehr stolz darauf, dass wir als Aenova</w:t>
      </w:r>
      <w:r w:rsidR="00A1517B">
        <w:t xml:space="preserve"> Group</w:t>
      </w:r>
      <w:r w:rsidRPr="00487AAA">
        <w:t xml:space="preserve"> in Zukunft einen </w:t>
      </w:r>
      <w:r w:rsidR="004B213B" w:rsidRPr="00487AAA">
        <w:t xml:space="preserve">großen </w:t>
      </w:r>
      <w:r w:rsidRPr="00487AAA">
        <w:t xml:space="preserve">Beitrag </w:t>
      </w:r>
      <w:r w:rsidR="004B213B" w:rsidRPr="00487AAA">
        <w:t xml:space="preserve">zur </w:t>
      </w:r>
      <w:r w:rsidRPr="00487AAA">
        <w:t xml:space="preserve">Eindämmung der Pandemie leisten können", erklärt Paolo Abbate, Geschäftsführer von Haupt Pharma Latina </w:t>
      </w:r>
      <w:proofErr w:type="spellStart"/>
      <w:r w:rsidRPr="00487AAA">
        <w:t>S.r.l</w:t>
      </w:r>
      <w:proofErr w:type="spellEnd"/>
      <w:r w:rsidRPr="00487AAA">
        <w:t xml:space="preserve">., </w:t>
      </w:r>
      <w:r w:rsidR="006F005A" w:rsidRPr="00487AAA">
        <w:t xml:space="preserve">Mitglied der </w:t>
      </w:r>
      <w:r w:rsidRPr="00487AAA">
        <w:t>Aenova</w:t>
      </w:r>
      <w:r w:rsidR="00A1517B">
        <w:t>-Group</w:t>
      </w:r>
      <w:r w:rsidRPr="00487AAA">
        <w:t>.</w:t>
      </w:r>
    </w:p>
    <w:p w14:paraId="042B6771" w14:textId="4CBDE35B" w:rsidR="00B2161B" w:rsidRDefault="00B2161B" w:rsidP="004B213B">
      <w:pPr>
        <w:tabs>
          <w:tab w:val="left" w:pos="7550"/>
        </w:tabs>
      </w:pPr>
    </w:p>
    <w:p w14:paraId="2BC7FF83" w14:textId="32A21C2F" w:rsidR="00270C74" w:rsidRDefault="00270C74" w:rsidP="004B213B">
      <w:pPr>
        <w:tabs>
          <w:tab w:val="left" w:pos="7550"/>
        </w:tabs>
      </w:pPr>
      <w:r>
        <w:rPr>
          <w:noProof/>
          <w:lang w:val="en-US"/>
        </w:rPr>
        <w:lastRenderedPageBreak/>
        <w:drawing>
          <wp:inline distT="0" distB="0" distL="0" distR="0" wp14:anchorId="101FF784" wp14:editId="35673E86">
            <wp:extent cx="5364906" cy="3016339"/>
            <wp:effectExtent l="0" t="0" r="7620" b="0"/>
            <wp:docPr id="6" name="Grafik 6" descr="Ein Bild, das drinnen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mehrere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066" cy="302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4B200" w14:textId="2768571E" w:rsidR="00270C74" w:rsidRPr="00270C74" w:rsidRDefault="00160BB4" w:rsidP="00270C74">
      <w:pPr>
        <w:rPr>
          <w:rFonts w:cs="Arial"/>
        </w:rPr>
      </w:pPr>
      <w:r w:rsidRPr="00160BB4">
        <w:rPr>
          <w:noProof/>
        </w:rPr>
        <w:t>[</w:t>
      </w:r>
      <w:r>
        <w:rPr>
          <w:noProof/>
        </w:rPr>
        <w:t>Bildunterschrift</w:t>
      </w:r>
      <w:r w:rsidR="00270C74">
        <w:rPr>
          <w:noProof/>
        </w:rPr>
        <w:t xml:space="preserve"> für </w:t>
      </w:r>
      <w:r w:rsidR="00270C74" w:rsidRPr="00270C74">
        <w:rPr>
          <w:rFonts w:cs="Arial"/>
        </w:rPr>
        <w:t>Aenova_sterile_injectables.jpeg]</w:t>
      </w:r>
    </w:p>
    <w:p w14:paraId="47CD2A31" w14:textId="44939E2A" w:rsidR="00490628" w:rsidRPr="00487AAA" w:rsidRDefault="00BD34ED" w:rsidP="00490628">
      <w:pPr>
        <w:rPr>
          <w:rFonts w:cs="Arial"/>
        </w:rPr>
      </w:pPr>
      <w:proofErr w:type="spellStart"/>
      <w:r w:rsidRPr="00487AAA">
        <w:rPr>
          <w:rFonts w:cs="Arial"/>
        </w:rPr>
        <w:t>Sterilproduktion</w:t>
      </w:r>
      <w:proofErr w:type="spellEnd"/>
      <w:r w:rsidRPr="00487AAA">
        <w:rPr>
          <w:rFonts w:cs="Arial"/>
        </w:rPr>
        <w:t xml:space="preserve"> bei Aenova, Standort Latina: Fill &amp; Finish von Biopharmazeutika wie COVID-Impfstoffen</w:t>
      </w:r>
      <w:r w:rsidR="00490628" w:rsidRPr="00487AAA">
        <w:rPr>
          <w:rFonts w:cs="Arial"/>
        </w:rPr>
        <w:t xml:space="preserve">. </w:t>
      </w:r>
      <w:r w:rsidR="00490628" w:rsidRPr="00487AAA">
        <w:t>(Foto</w:t>
      </w:r>
      <w:r w:rsidR="008B2A87" w:rsidRPr="00487AAA">
        <w:t xml:space="preserve">: </w:t>
      </w:r>
      <w:r w:rsidR="00EF7464" w:rsidRPr="00487AAA">
        <w:t xml:space="preserve">© </w:t>
      </w:r>
      <w:proofErr w:type="spellStart"/>
      <w:r w:rsidRPr="00487AAA">
        <w:t>Marchesini</w:t>
      </w:r>
      <w:proofErr w:type="spellEnd"/>
      <w:r w:rsidRPr="00487AAA">
        <w:t xml:space="preserve"> </w:t>
      </w:r>
      <w:r w:rsidR="008B2A87" w:rsidRPr="00487AAA">
        <w:t>Group</w:t>
      </w:r>
      <w:r w:rsidR="00490628" w:rsidRPr="00487AAA">
        <w:t>).</w:t>
      </w:r>
    </w:p>
    <w:p w14:paraId="6E0A122B" w14:textId="77777777" w:rsidR="00F76EB0" w:rsidRPr="00487AAA" w:rsidRDefault="00F76EB0" w:rsidP="00645726"/>
    <w:p w14:paraId="10AD1BD2" w14:textId="77777777" w:rsidR="00675043" w:rsidRDefault="00675043" w:rsidP="00675043">
      <w:pPr>
        <w:spacing w:line="240" w:lineRule="auto"/>
        <w:rPr>
          <w:rFonts w:cs="Arial"/>
          <w:b/>
          <w:iCs/>
        </w:rPr>
      </w:pPr>
      <w:r w:rsidRPr="0036380C">
        <w:rPr>
          <w:rFonts w:cs="Arial"/>
          <w:b/>
          <w:iCs/>
        </w:rPr>
        <w:t>Über die Aenova Group</w:t>
      </w:r>
    </w:p>
    <w:p w14:paraId="5C10F931" w14:textId="77777777" w:rsidR="00675043" w:rsidRPr="0036380C" w:rsidRDefault="00675043" w:rsidP="00675043">
      <w:pPr>
        <w:spacing w:line="240" w:lineRule="auto"/>
        <w:rPr>
          <w:rFonts w:cs="Arial"/>
          <w:b/>
          <w:iCs/>
        </w:rPr>
      </w:pPr>
    </w:p>
    <w:p w14:paraId="1234A598" w14:textId="77777777" w:rsidR="00675043" w:rsidRPr="00675043" w:rsidRDefault="00675043" w:rsidP="00675043">
      <w:pPr>
        <w:spacing w:line="240" w:lineRule="auto"/>
        <w:rPr>
          <w:rFonts w:cs="Arial"/>
        </w:rPr>
      </w:pPr>
      <w:r w:rsidRPr="0036380C">
        <w:rPr>
          <w:rFonts w:cs="Arial"/>
        </w:rPr>
        <w:t>Die Aenova Group ist ein weltweit führender Auftragshersteller und Entwicklungsdienstleister für die Pharma- und Gesundheitsindustrie. Als One-stop Shop entwickelt, produziert und verpackt Aenova alle gängigen Darreichungsformen, Produktgruppen und Wirkstoffklassen von Arzneimitteln und Nahrungsergänzungsmitteln für Human- und Tiergesundheit: fest, halbfest und flüssig, steril und nicht-steril, hoch- und niedrigdosiert, OEB 1-5. Mit rund 4.300 Mitarbeitern an 1</w:t>
      </w:r>
      <w:r>
        <w:rPr>
          <w:rFonts w:cs="Arial"/>
        </w:rPr>
        <w:t>6</w:t>
      </w:r>
      <w:r w:rsidRPr="0036380C">
        <w:rPr>
          <w:rFonts w:cs="Arial"/>
        </w:rPr>
        <w:t xml:space="preserve"> Standorten in Europa und den USA erwirtschaftet Aenova einen Jahresumsatz von rund 750 </w:t>
      </w:r>
      <w:proofErr w:type="spellStart"/>
      <w:r w:rsidRPr="0036380C">
        <w:rPr>
          <w:rFonts w:cs="Arial"/>
        </w:rPr>
        <w:t>Mio</w:t>
      </w:r>
      <w:proofErr w:type="spellEnd"/>
      <w:r w:rsidRPr="0036380C">
        <w:rPr>
          <w:rFonts w:cs="Arial"/>
        </w:rPr>
        <w:t xml:space="preserve"> Euro. </w:t>
      </w:r>
      <w:hyperlink r:id="rId12" w:history="1">
        <w:r w:rsidRPr="00675043">
          <w:rPr>
            <w:rStyle w:val="Hyperlink"/>
            <w:rFonts w:cs="Arial"/>
            <w:color w:val="auto"/>
          </w:rPr>
          <w:t>www.aenova-group.com</w:t>
        </w:r>
      </w:hyperlink>
      <w:r w:rsidRPr="00675043">
        <w:rPr>
          <w:rFonts w:cs="Arial"/>
        </w:rPr>
        <w:t xml:space="preserve"> </w:t>
      </w:r>
    </w:p>
    <w:p w14:paraId="00B4AD2D" w14:textId="77777777" w:rsidR="00675043" w:rsidRPr="00675043" w:rsidRDefault="00675043" w:rsidP="00675043">
      <w:pPr>
        <w:spacing w:line="240" w:lineRule="auto"/>
        <w:rPr>
          <w:rFonts w:cs="Arial"/>
        </w:rPr>
      </w:pPr>
    </w:p>
    <w:p w14:paraId="2E6439F7" w14:textId="77777777" w:rsidR="00675043" w:rsidRPr="00675043" w:rsidRDefault="00675043" w:rsidP="00675043">
      <w:pPr>
        <w:spacing w:line="240" w:lineRule="auto"/>
        <w:rPr>
          <w:rFonts w:cs="Arial"/>
          <w:b/>
        </w:rPr>
      </w:pPr>
      <w:r w:rsidRPr="00675043">
        <w:rPr>
          <w:rFonts w:cs="Arial"/>
          <w:b/>
        </w:rPr>
        <w:t>Presse-Kontakt:</w:t>
      </w:r>
    </w:p>
    <w:p w14:paraId="02CEB773" w14:textId="2F82628B" w:rsidR="00572147" w:rsidRPr="00675043" w:rsidRDefault="001550BE" w:rsidP="00572147">
      <w:pPr>
        <w:spacing w:line="240" w:lineRule="auto"/>
        <w:rPr>
          <w:lang w:val="en-US"/>
        </w:rPr>
      </w:pPr>
      <w:r w:rsidRPr="00675043">
        <w:rPr>
          <w:lang w:val="en-US"/>
        </w:rPr>
        <w:t>Dr. Susanne Knabe</w:t>
      </w:r>
      <w:r w:rsidR="000F51CB" w:rsidRPr="00675043">
        <w:rPr>
          <w:lang w:val="en-US"/>
        </w:rPr>
        <w:br/>
      </w:r>
      <w:r w:rsidR="00675043" w:rsidRPr="00675043">
        <w:rPr>
          <w:lang w:val="en-US"/>
        </w:rPr>
        <w:t>Head o</w:t>
      </w:r>
      <w:r w:rsidR="00675043">
        <w:rPr>
          <w:lang w:val="en-US"/>
        </w:rPr>
        <w:t>f Corporate Communication &amp; PR</w:t>
      </w:r>
    </w:p>
    <w:p w14:paraId="4F60763E" w14:textId="77777777" w:rsidR="00572147" w:rsidRPr="00487AAA" w:rsidRDefault="00572147" w:rsidP="00572147">
      <w:pPr>
        <w:spacing w:line="240" w:lineRule="auto"/>
      </w:pPr>
      <w:r w:rsidRPr="00487AAA">
        <w:t>Aenova Holding GmbH</w:t>
      </w:r>
    </w:p>
    <w:p w14:paraId="42A4FC98" w14:textId="4AA15573" w:rsidR="00572147" w:rsidRPr="00487AAA" w:rsidRDefault="00572147" w:rsidP="00572147">
      <w:pPr>
        <w:spacing w:line="240" w:lineRule="auto"/>
      </w:pPr>
      <w:r w:rsidRPr="00487AAA">
        <w:t xml:space="preserve">Berger </w:t>
      </w:r>
      <w:r w:rsidR="00A0763E" w:rsidRPr="00487AAA">
        <w:t xml:space="preserve">Straße </w:t>
      </w:r>
      <w:r w:rsidRPr="00487AAA">
        <w:t>8-10</w:t>
      </w:r>
    </w:p>
    <w:p w14:paraId="4E7B3C6B" w14:textId="547989C0" w:rsidR="00572147" w:rsidRPr="00487AAA" w:rsidRDefault="005E0B16" w:rsidP="00572147">
      <w:pPr>
        <w:spacing w:line="240" w:lineRule="auto"/>
      </w:pPr>
      <w:r w:rsidRPr="00487AAA">
        <w:t xml:space="preserve">82319 </w:t>
      </w:r>
      <w:r w:rsidR="00572147" w:rsidRPr="00487AAA">
        <w:t>Starnberg</w:t>
      </w:r>
    </w:p>
    <w:p w14:paraId="55A662CA" w14:textId="3149A802" w:rsidR="00645C31" w:rsidRPr="00487AAA" w:rsidRDefault="00645C31" w:rsidP="00572147">
      <w:pPr>
        <w:spacing w:line="240" w:lineRule="auto"/>
      </w:pPr>
      <w:r w:rsidRPr="00487AAA">
        <w:t>Deutschland</w:t>
      </w:r>
    </w:p>
    <w:p w14:paraId="68C9AF9B" w14:textId="77777777" w:rsidR="00572147" w:rsidRPr="00487AAA" w:rsidRDefault="00572147" w:rsidP="00572147">
      <w:pPr>
        <w:spacing w:line="240" w:lineRule="auto"/>
      </w:pPr>
    </w:p>
    <w:p w14:paraId="15420E77" w14:textId="6CB9E9F5" w:rsidR="00572147" w:rsidRPr="004431B2" w:rsidRDefault="00572147" w:rsidP="00572147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Mobil: </w:t>
      </w:r>
      <w:r w:rsidR="001C0A46" w:rsidRPr="00730476">
        <w:rPr>
          <w:lang w:val="it-IT"/>
        </w:rPr>
        <w:t>+49 170 22 368 42</w:t>
      </w:r>
    </w:p>
    <w:p w14:paraId="1132BE5B" w14:textId="31C0B616" w:rsidR="002F7273" w:rsidRPr="002F7273" w:rsidRDefault="00572147" w:rsidP="00B8045F">
      <w:pPr>
        <w:spacing w:line="240" w:lineRule="auto"/>
        <w:rPr>
          <w:lang w:val="it-IT"/>
        </w:rPr>
      </w:pPr>
      <w:r w:rsidRPr="004431B2">
        <w:rPr>
          <w:lang w:val="it-IT"/>
        </w:rPr>
        <w:t xml:space="preserve">E-Mail: </w:t>
      </w:r>
      <w:hyperlink r:id="rId13" w:history="1">
        <w:r w:rsidR="001550BE" w:rsidRPr="005D5B0D">
          <w:rPr>
            <w:rStyle w:val="Hyperlink"/>
            <w:lang w:val="it-IT"/>
          </w:rPr>
          <w:t>susanne.knabe@aenova-group.com</w:t>
        </w:r>
      </w:hyperlink>
    </w:p>
    <w:sectPr w:rsidR="002F7273" w:rsidRPr="002F7273" w:rsidSect="00FC573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EC9C05" w14:textId="77777777" w:rsidR="00343069" w:rsidRPr="00A924C6" w:rsidRDefault="00343069" w:rsidP="00A924C6">
      <w:r>
        <w:separator/>
      </w:r>
    </w:p>
  </w:endnote>
  <w:endnote w:type="continuationSeparator" w:id="0">
    <w:p w14:paraId="5C8AA3FD" w14:textId="77777777" w:rsidR="00343069" w:rsidRPr="00A924C6" w:rsidRDefault="00343069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1F994" w14:textId="77777777" w:rsidR="00675043" w:rsidRPr="00B15C28" w:rsidRDefault="00675043" w:rsidP="00675043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77A74856" w14:textId="25A3D771" w:rsidR="0041662B" w:rsidRPr="00675043" w:rsidRDefault="00675043" w:rsidP="00675043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Temmler</w:t>
    </w:r>
    <w:r w:rsidRPr="00B15C28">
      <w:rPr>
        <w:rFonts w:cs="Arial"/>
        <w:sz w:val="14"/>
        <w:szCs w:val="14"/>
        <w:lang w:val="en-US"/>
      </w:rPr>
      <w:tab/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D95237" wp14:editId="0A340E7B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E56BB" w14:textId="77777777" w:rsidR="00675043" w:rsidRPr="00A924C6" w:rsidRDefault="00675043" w:rsidP="00675043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9523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27EE56BB" w14:textId="77777777" w:rsidR="00675043" w:rsidRPr="00A924C6" w:rsidRDefault="00675043" w:rsidP="00675043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8E4DD" w14:textId="77777777" w:rsidR="008B6BA3" w:rsidRDefault="00BE4CF5" w:rsidP="00364BDD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1C99242" wp14:editId="5CFCDE3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431B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5E814" wp14:editId="6E052A0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DF4E8" w14:textId="77777777" w:rsidR="008B6BA3" w:rsidRPr="00A924C6" w:rsidRDefault="00106CD6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="008B6BA3"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 w:rsidR="00325D29">
                            <w:rPr>
                              <w:rStyle w:val="Seitenzahl"/>
                              <w:noProof/>
                            </w:rPr>
                            <w:t xml:space="preserve">1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="008B6BA3" w:rsidRPr="00A924C6">
                            <w:rPr>
                              <w:rStyle w:val="Seitenzahl"/>
                            </w:rPr>
                            <w:t xml:space="preserve">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="008B6BA3"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 w:rsidR="00E9530C">
                            <w:rPr>
                              <w:rStyle w:val="Seitenzahl"/>
                              <w:noProof/>
                            </w:rPr>
                            <w:t xml:space="preserve">2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BE5E814">
              <v:stroke joinstyle="miter"/>
              <v:path gradientshapeok="t" o:connecttype="rect"/>
            </v:shapetype>
            <v:shape id="Text Box 20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>
              <v:textbox inset="0,0,0,0">
                <w:txbxContent>
                  <w:p w:rsidRPr="00A924C6" w:rsidR="008B6BA3" w:rsidP="00327430" w:rsidRDefault="00106CD6" w14:paraId="706DF4E8" w14:textId="77777777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 w:rsidR="008B6BA3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 w:rsidR="00325D29">
                      <w:rPr>
                        <w:rStyle w:val="Seitenzahl"/>
                        <w:noProof/>
                      </w:rPr>
                      <w:t xml:space="preserve">1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 w:rsidR="008B6BA3">
                      <w:rPr>
                        <w:rStyle w:val="Seitenzahl"/>
                      </w:rPr>
                      <w:t xml:space="preserve">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 w:rsidR="008B6BA3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 w:rsidR="00E9530C">
                      <w:rPr>
                        <w:rStyle w:val="Seitenzahl"/>
                        <w:noProof/>
                      </w:rPr>
                      <w:t xml:space="preserve">2 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64BD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CA221" w14:textId="77777777" w:rsidR="00343069" w:rsidRPr="00A924C6" w:rsidRDefault="00343069" w:rsidP="00A924C6">
      <w:r>
        <w:separator/>
      </w:r>
    </w:p>
  </w:footnote>
  <w:footnote w:type="continuationSeparator" w:id="0">
    <w:p w14:paraId="68CEB12F" w14:textId="77777777" w:rsidR="00343069" w:rsidRPr="00A924C6" w:rsidRDefault="00343069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4537" w14:textId="56861AC5" w:rsidR="0041662B" w:rsidRDefault="00675043">
    <w:pPr>
      <w:pStyle w:val="Kopf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1BDDD9E" wp14:editId="11630BD2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A1D20" w14:textId="77777777" w:rsidR="006A799D" w:rsidRDefault="00BE4CF5" w:rsidP="006A79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F1CD211" wp14:editId="3FB3DA46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13BE6"/>
    <w:multiLevelType w:val="hybridMultilevel"/>
    <w:tmpl w:val="DD9E77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5250"/>
    <w:rsid w:val="0001164E"/>
    <w:rsid w:val="0001482D"/>
    <w:rsid w:val="0002309F"/>
    <w:rsid w:val="00024078"/>
    <w:rsid w:val="00026929"/>
    <w:rsid w:val="0003092B"/>
    <w:rsid w:val="000431A9"/>
    <w:rsid w:val="00046EC4"/>
    <w:rsid w:val="00053CBC"/>
    <w:rsid w:val="00065883"/>
    <w:rsid w:val="00080CF9"/>
    <w:rsid w:val="00082F4C"/>
    <w:rsid w:val="00086095"/>
    <w:rsid w:val="0009198A"/>
    <w:rsid w:val="000919B3"/>
    <w:rsid w:val="00092980"/>
    <w:rsid w:val="00094A88"/>
    <w:rsid w:val="000A33B9"/>
    <w:rsid w:val="000A6DBD"/>
    <w:rsid w:val="000B1786"/>
    <w:rsid w:val="000B27A3"/>
    <w:rsid w:val="000E2FFC"/>
    <w:rsid w:val="000E4011"/>
    <w:rsid w:val="000E53BE"/>
    <w:rsid w:val="000E67A9"/>
    <w:rsid w:val="000F17FB"/>
    <w:rsid w:val="000F51CB"/>
    <w:rsid w:val="00106CD6"/>
    <w:rsid w:val="00110FBB"/>
    <w:rsid w:val="001128EC"/>
    <w:rsid w:val="00123EAF"/>
    <w:rsid w:val="001259F1"/>
    <w:rsid w:val="00132107"/>
    <w:rsid w:val="0013595B"/>
    <w:rsid w:val="001550BE"/>
    <w:rsid w:val="00156227"/>
    <w:rsid w:val="00157915"/>
    <w:rsid w:val="00160BB4"/>
    <w:rsid w:val="00161505"/>
    <w:rsid w:val="00165F91"/>
    <w:rsid w:val="00176995"/>
    <w:rsid w:val="00182A37"/>
    <w:rsid w:val="00184B00"/>
    <w:rsid w:val="00184F69"/>
    <w:rsid w:val="00186538"/>
    <w:rsid w:val="001A16C5"/>
    <w:rsid w:val="001A648C"/>
    <w:rsid w:val="001B01B1"/>
    <w:rsid w:val="001B4CC8"/>
    <w:rsid w:val="001C0A46"/>
    <w:rsid w:val="001D4A56"/>
    <w:rsid w:val="001D663D"/>
    <w:rsid w:val="001E21CD"/>
    <w:rsid w:val="001F4A40"/>
    <w:rsid w:val="00201B49"/>
    <w:rsid w:val="00225375"/>
    <w:rsid w:val="00230238"/>
    <w:rsid w:val="00232525"/>
    <w:rsid w:val="00254B5C"/>
    <w:rsid w:val="00262F22"/>
    <w:rsid w:val="00270C74"/>
    <w:rsid w:val="00280310"/>
    <w:rsid w:val="002804C4"/>
    <w:rsid w:val="002807CA"/>
    <w:rsid w:val="00281965"/>
    <w:rsid w:val="00281FE8"/>
    <w:rsid w:val="00287C68"/>
    <w:rsid w:val="00294A4B"/>
    <w:rsid w:val="002B369E"/>
    <w:rsid w:val="002D1681"/>
    <w:rsid w:val="002D22F2"/>
    <w:rsid w:val="002D37B3"/>
    <w:rsid w:val="002D39A2"/>
    <w:rsid w:val="002D3B5D"/>
    <w:rsid w:val="002E76EE"/>
    <w:rsid w:val="002F4245"/>
    <w:rsid w:val="002F7273"/>
    <w:rsid w:val="0031189C"/>
    <w:rsid w:val="00320CCD"/>
    <w:rsid w:val="00324FA5"/>
    <w:rsid w:val="00325D29"/>
    <w:rsid w:val="00327430"/>
    <w:rsid w:val="003374F3"/>
    <w:rsid w:val="003410D4"/>
    <w:rsid w:val="00343069"/>
    <w:rsid w:val="00344D42"/>
    <w:rsid w:val="00354D88"/>
    <w:rsid w:val="003619D5"/>
    <w:rsid w:val="003621ED"/>
    <w:rsid w:val="00364BDD"/>
    <w:rsid w:val="003824F7"/>
    <w:rsid w:val="00385726"/>
    <w:rsid w:val="00385F51"/>
    <w:rsid w:val="00394F29"/>
    <w:rsid w:val="003C01CD"/>
    <w:rsid w:val="003E181A"/>
    <w:rsid w:val="003E4D34"/>
    <w:rsid w:val="003F28D5"/>
    <w:rsid w:val="00401FA2"/>
    <w:rsid w:val="004044A5"/>
    <w:rsid w:val="00405336"/>
    <w:rsid w:val="004072C3"/>
    <w:rsid w:val="004144F5"/>
    <w:rsid w:val="0041662B"/>
    <w:rsid w:val="004166E7"/>
    <w:rsid w:val="0043119A"/>
    <w:rsid w:val="00431E31"/>
    <w:rsid w:val="004431B2"/>
    <w:rsid w:val="00445758"/>
    <w:rsid w:val="004527FC"/>
    <w:rsid w:val="00477294"/>
    <w:rsid w:val="00487AAA"/>
    <w:rsid w:val="00490628"/>
    <w:rsid w:val="004A2D19"/>
    <w:rsid w:val="004B213B"/>
    <w:rsid w:val="004C6E2A"/>
    <w:rsid w:val="004D261E"/>
    <w:rsid w:val="004E2BC3"/>
    <w:rsid w:val="004F0BBB"/>
    <w:rsid w:val="004F6878"/>
    <w:rsid w:val="004F7AE9"/>
    <w:rsid w:val="00506BBC"/>
    <w:rsid w:val="00510129"/>
    <w:rsid w:val="005104E4"/>
    <w:rsid w:val="00510A79"/>
    <w:rsid w:val="00520697"/>
    <w:rsid w:val="00523866"/>
    <w:rsid w:val="00523A0F"/>
    <w:rsid w:val="0052649F"/>
    <w:rsid w:val="005317E3"/>
    <w:rsid w:val="00565777"/>
    <w:rsid w:val="00566B7A"/>
    <w:rsid w:val="00572147"/>
    <w:rsid w:val="00572984"/>
    <w:rsid w:val="00573B53"/>
    <w:rsid w:val="0057607E"/>
    <w:rsid w:val="00582DC3"/>
    <w:rsid w:val="005B3A4B"/>
    <w:rsid w:val="005B6E5F"/>
    <w:rsid w:val="005B70D1"/>
    <w:rsid w:val="005C2E30"/>
    <w:rsid w:val="005C7762"/>
    <w:rsid w:val="005E0B16"/>
    <w:rsid w:val="005E165F"/>
    <w:rsid w:val="005E51AD"/>
    <w:rsid w:val="005E538E"/>
    <w:rsid w:val="005F1684"/>
    <w:rsid w:val="0061090C"/>
    <w:rsid w:val="0061686E"/>
    <w:rsid w:val="006215DB"/>
    <w:rsid w:val="006242F4"/>
    <w:rsid w:val="0063154E"/>
    <w:rsid w:val="00635DD9"/>
    <w:rsid w:val="006417D2"/>
    <w:rsid w:val="00645726"/>
    <w:rsid w:val="00645C31"/>
    <w:rsid w:val="006567B1"/>
    <w:rsid w:val="00675043"/>
    <w:rsid w:val="006826D2"/>
    <w:rsid w:val="006933AB"/>
    <w:rsid w:val="0069371B"/>
    <w:rsid w:val="006A799D"/>
    <w:rsid w:val="006A7FA3"/>
    <w:rsid w:val="006C5909"/>
    <w:rsid w:val="006C5C4E"/>
    <w:rsid w:val="006D02C2"/>
    <w:rsid w:val="006D2799"/>
    <w:rsid w:val="006D5601"/>
    <w:rsid w:val="006F005A"/>
    <w:rsid w:val="006F3956"/>
    <w:rsid w:val="00702341"/>
    <w:rsid w:val="00715543"/>
    <w:rsid w:val="00721037"/>
    <w:rsid w:val="0072374A"/>
    <w:rsid w:val="00724612"/>
    <w:rsid w:val="0072496E"/>
    <w:rsid w:val="00727168"/>
    <w:rsid w:val="00730476"/>
    <w:rsid w:val="0074779E"/>
    <w:rsid w:val="0075613F"/>
    <w:rsid w:val="00762B3D"/>
    <w:rsid w:val="00764913"/>
    <w:rsid w:val="00765DEF"/>
    <w:rsid w:val="007876DA"/>
    <w:rsid w:val="00792521"/>
    <w:rsid w:val="007A20DB"/>
    <w:rsid w:val="007C319C"/>
    <w:rsid w:val="007C7AED"/>
    <w:rsid w:val="007E75D1"/>
    <w:rsid w:val="007F2EF0"/>
    <w:rsid w:val="00812709"/>
    <w:rsid w:val="00834EB3"/>
    <w:rsid w:val="00837C39"/>
    <w:rsid w:val="0084351E"/>
    <w:rsid w:val="008519EF"/>
    <w:rsid w:val="00851ABD"/>
    <w:rsid w:val="00864813"/>
    <w:rsid w:val="00866D43"/>
    <w:rsid w:val="00870EA3"/>
    <w:rsid w:val="00885B91"/>
    <w:rsid w:val="0089250C"/>
    <w:rsid w:val="008943E7"/>
    <w:rsid w:val="008A0553"/>
    <w:rsid w:val="008B1359"/>
    <w:rsid w:val="008B2A87"/>
    <w:rsid w:val="008B6BA3"/>
    <w:rsid w:val="008C1327"/>
    <w:rsid w:val="008C5942"/>
    <w:rsid w:val="008D0370"/>
    <w:rsid w:val="008E0987"/>
    <w:rsid w:val="0092003A"/>
    <w:rsid w:val="00936291"/>
    <w:rsid w:val="009448CE"/>
    <w:rsid w:val="00947065"/>
    <w:rsid w:val="00965A16"/>
    <w:rsid w:val="00976455"/>
    <w:rsid w:val="009900BF"/>
    <w:rsid w:val="00994C7A"/>
    <w:rsid w:val="009A0449"/>
    <w:rsid w:val="009B21CF"/>
    <w:rsid w:val="009B2A07"/>
    <w:rsid w:val="009D02D8"/>
    <w:rsid w:val="009D0C86"/>
    <w:rsid w:val="009D1770"/>
    <w:rsid w:val="009E111F"/>
    <w:rsid w:val="009E1464"/>
    <w:rsid w:val="00A009CF"/>
    <w:rsid w:val="00A02736"/>
    <w:rsid w:val="00A0763E"/>
    <w:rsid w:val="00A1517B"/>
    <w:rsid w:val="00A21D2B"/>
    <w:rsid w:val="00A23A3D"/>
    <w:rsid w:val="00A3209C"/>
    <w:rsid w:val="00A514CF"/>
    <w:rsid w:val="00A73CAD"/>
    <w:rsid w:val="00A76354"/>
    <w:rsid w:val="00A77034"/>
    <w:rsid w:val="00A85594"/>
    <w:rsid w:val="00A924C6"/>
    <w:rsid w:val="00A934F9"/>
    <w:rsid w:val="00A96EE6"/>
    <w:rsid w:val="00AB3751"/>
    <w:rsid w:val="00AB3E87"/>
    <w:rsid w:val="00AB517F"/>
    <w:rsid w:val="00AC4093"/>
    <w:rsid w:val="00AD520C"/>
    <w:rsid w:val="00B018E0"/>
    <w:rsid w:val="00B2161B"/>
    <w:rsid w:val="00B22875"/>
    <w:rsid w:val="00B25125"/>
    <w:rsid w:val="00B30BF3"/>
    <w:rsid w:val="00B33401"/>
    <w:rsid w:val="00B37D44"/>
    <w:rsid w:val="00B419F5"/>
    <w:rsid w:val="00B613F7"/>
    <w:rsid w:val="00B6744D"/>
    <w:rsid w:val="00B71E63"/>
    <w:rsid w:val="00B8045F"/>
    <w:rsid w:val="00B82ABB"/>
    <w:rsid w:val="00B84887"/>
    <w:rsid w:val="00B86C57"/>
    <w:rsid w:val="00B92872"/>
    <w:rsid w:val="00BA1B87"/>
    <w:rsid w:val="00BA237E"/>
    <w:rsid w:val="00BA3342"/>
    <w:rsid w:val="00BA36DC"/>
    <w:rsid w:val="00BA6D52"/>
    <w:rsid w:val="00BB1B0F"/>
    <w:rsid w:val="00BB4C88"/>
    <w:rsid w:val="00BD34ED"/>
    <w:rsid w:val="00BE3577"/>
    <w:rsid w:val="00BE4CF5"/>
    <w:rsid w:val="00BF28DA"/>
    <w:rsid w:val="00BF7A0F"/>
    <w:rsid w:val="00C0262F"/>
    <w:rsid w:val="00C02E04"/>
    <w:rsid w:val="00C05169"/>
    <w:rsid w:val="00C062FB"/>
    <w:rsid w:val="00C06974"/>
    <w:rsid w:val="00C13893"/>
    <w:rsid w:val="00C24912"/>
    <w:rsid w:val="00C305DD"/>
    <w:rsid w:val="00C4793A"/>
    <w:rsid w:val="00C53C94"/>
    <w:rsid w:val="00C55C62"/>
    <w:rsid w:val="00C55FF3"/>
    <w:rsid w:val="00C629F0"/>
    <w:rsid w:val="00C8586E"/>
    <w:rsid w:val="00C92940"/>
    <w:rsid w:val="00CA3D1B"/>
    <w:rsid w:val="00CA6D28"/>
    <w:rsid w:val="00CC1227"/>
    <w:rsid w:val="00CD156D"/>
    <w:rsid w:val="00CD3345"/>
    <w:rsid w:val="00CE1CB5"/>
    <w:rsid w:val="00CE2427"/>
    <w:rsid w:val="00CF27CA"/>
    <w:rsid w:val="00D06535"/>
    <w:rsid w:val="00D07023"/>
    <w:rsid w:val="00D21A1B"/>
    <w:rsid w:val="00D24BD0"/>
    <w:rsid w:val="00D25524"/>
    <w:rsid w:val="00D310E1"/>
    <w:rsid w:val="00D40966"/>
    <w:rsid w:val="00D51453"/>
    <w:rsid w:val="00D532A3"/>
    <w:rsid w:val="00D54F7F"/>
    <w:rsid w:val="00D72686"/>
    <w:rsid w:val="00D9323B"/>
    <w:rsid w:val="00D933A8"/>
    <w:rsid w:val="00DB2F1A"/>
    <w:rsid w:val="00DB6155"/>
    <w:rsid w:val="00DD240B"/>
    <w:rsid w:val="00DE4C24"/>
    <w:rsid w:val="00DF44A6"/>
    <w:rsid w:val="00DF52FD"/>
    <w:rsid w:val="00E064EC"/>
    <w:rsid w:val="00E114D7"/>
    <w:rsid w:val="00E16986"/>
    <w:rsid w:val="00E30BC9"/>
    <w:rsid w:val="00E45B2D"/>
    <w:rsid w:val="00E45E44"/>
    <w:rsid w:val="00E47B1F"/>
    <w:rsid w:val="00E53457"/>
    <w:rsid w:val="00E53E53"/>
    <w:rsid w:val="00E61DC6"/>
    <w:rsid w:val="00E621E0"/>
    <w:rsid w:val="00E634A7"/>
    <w:rsid w:val="00E67C00"/>
    <w:rsid w:val="00E71F60"/>
    <w:rsid w:val="00E75D35"/>
    <w:rsid w:val="00E90FAC"/>
    <w:rsid w:val="00E9530C"/>
    <w:rsid w:val="00EA6E9B"/>
    <w:rsid w:val="00EB6DD6"/>
    <w:rsid w:val="00EE3C73"/>
    <w:rsid w:val="00EE52C0"/>
    <w:rsid w:val="00EF05F6"/>
    <w:rsid w:val="00EF2370"/>
    <w:rsid w:val="00EF5060"/>
    <w:rsid w:val="00EF7464"/>
    <w:rsid w:val="00F023A7"/>
    <w:rsid w:val="00F03B16"/>
    <w:rsid w:val="00F22DF5"/>
    <w:rsid w:val="00F245C0"/>
    <w:rsid w:val="00F602C3"/>
    <w:rsid w:val="00F70880"/>
    <w:rsid w:val="00F75790"/>
    <w:rsid w:val="00F76EB0"/>
    <w:rsid w:val="00F81521"/>
    <w:rsid w:val="00FC5737"/>
    <w:rsid w:val="00FC79F4"/>
    <w:rsid w:val="00FD3219"/>
    <w:rsid w:val="00FD4481"/>
    <w:rsid w:val="00FD590D"/>
    <w:rsid w:val="00FE2102"/>
    <w:rsid w:val="00FE57EB"/>
    <w:rsid w:val="00FF10D3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CB68FB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F44A6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usanne.knabe@aenova-group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enova-group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EC0ECB-53B0-468E-951D-11B09A92D5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A9566-9FD4-4F75-9801-1D981CA9BB05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1de66f8e-83a7-4017-ad29-e92b4a56a637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634</Words>
  <Characters>3999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Fill und Finish von Impfstoffen</vt:lpstr>
      <vt:lpstr>Aenova New Injectable Vials and PFS</vt:lpstr>
    </vt:vector>
  </TitlesOfParts>
  <Company>Aenova Holding GmbH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Fill und Finish von Impfstoffen</dc:title>
  <dc:subject/>
  <dc:creator>Dr. Susanne Knabe</dc:creator>
  <cp:keywords/>
  <dc:description/>
  <cp:lastModifiedBy>Knabe Susanne</cp:lastModifiedBy>
  <cp:revision>3</cp:revision>
  <cp:lastPrinted>2021-05-10T13:42:00Z</cp:lastPrinted>
  <dcterms:created xsi:type="dcterms:W3CDTF">2021-09-02T10:52:00Z</dcterms:created>
  <dcterms:modified xsi:type="dcterms:W3CDTF">2021-09-02T10:56:00Z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