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4E737" w14:textId="77777777" w:rsidR="00683BE9" w:rsidRPr="00992101" w:rsidRDefault="007B7DA6">
      <w:pPr>
        <w:rPr>
          <w:rFonts w:cs="Arial"/>
          <w:bCs/>
          <w:sz w:val="28"/>
          <w:szCs w:val="28"/>
          <w:lang w:val="en-US"/>
        </w:rPr>
      </w:pPr>
      <w:r w:rsidRPr="00992101">
        <w:rPr>
          <w:rFonts w:cs="Arial"/>
          <w:bCs/>
          <w:sz w:val="28"/>
          <w:szCs w:val="28"/>
          <w:lang w:val="en-US"/>
        </w:rPr>
        <w:t>PRESS RELEASE</w:t>
      </w:r>
    </w:p>
    <w:p w14:paraId="2946EA78" w14:textId="77777777" w:rsidR="002B31FE" w:rsidRPr="00992101" w:rsidRDefault="002B31FE" w:rsidP="00FB6067">
      <w:pPr>
        <w:rPr>
          <w:rFonts w:cs="Arial"/>
          <w:lang w:val="en-US"/>
        </w:rPr>
      </w:pPr>
    </w:p>
    <w:p w14:paraId="209DCDFE" w14:textId="77777777" w:rsidR="00683BE9" w:rsidRPr="00992101" w:rsidRDefault="007B7DA6">
      <w:pPr>
        <w:rPr>
          <w:rFonts w:cs="Arial"/>
          <w:b/>
          <w:sz w:val="32"/>
          <w:szCs w:val="32"/>
          <w:lang w:val="en-US"/>
        </w:rPr>
      </w:pPr>
      <w:bookmarkStart w:id="0" w:name="_Hlk38971661"/>
      <w:bookmarkStart w:id="1" w:name="_Hlk85717793"/>
      <w:r w:rsidRPr="00992101">
        <w:rPr>
          <w:rFonts w:cs="Arial"/>
          <w:b/>
          <w:sz w:val="32"/>
          <w:szCs w:val="32"/>
          <w:lang w:val="en-US"/>
        </w:rPr>
        <w:t xml:space="preserve">Aenova </w:t>
      </w:r>
      <w:r w:rsidR="004C14EE" w:rsidRPr="00992101">
        <w:rPr>
          <w:rFonts w:cs="Arial"/>
          <w:b/>
          <w:sz w:val="32"/>
          <w:szCs w:val="32"/>
          <w:lang w:val="en-US"/>
        </w:rPr>
        <w:t xml:space="preserve">publishes </w:t>
      </w:r>
      <w:r w:rsidR="00242CCE" w:rsidRPr="00992101">
        <w:rPr>
          <w:rFonts w:cs="Arial"/>
          <w:b/>
          <w:sz w:val="32"/>
          <w:szCs w:val="32"/>
          <w:lang w:val="en-US"/>
        </w:rPr>
        <w:t xml:space="preserve">white paper on "Innovations in drug formulations" in </w:t>
      </w:r>
      <w:r w:rsidR="00086634" w:rsidRPr="00992101">
        <w:rPr>
          <w:rFonts w:cs="Arial"/>
          <w:b/>
          <w:sz w:val="32"/>
          <w:szCs w:val="32"/>
          <w:lang w:val="en-US"/>
        </w:rPr>
        <w:t xml:space="preserve">cooperation with </w:t>
      </w:r>
      <w:proofErr w:type="spellStart"/>
      <w:r w:rsidR="00086634" w:rsidRPr="00992101">
        <w:rPr>
          <w:rFonts w:cs="Arial"/>
          <w:b/>
          <w:sz w:val="32"/>
          <w:szCs w:val="32"/>
          <w:lang w:val="en-US"/>
        </w:rPr>
        <w:t>c&amp;en</w:t>
      </w:r>
      <w:proofErr w:type="spellEnd"/>
      <w:r w:rsidR="00086634" w:rsidRPr="00992101">
        <w:rPr>
          <w:rFonts w:cs="Arial"/>
          <w:b/>
          <w:sz w:val="32"/>
          <w:szCs w:val="32"/>
          <w:lang w:val="en-US"/>
        </w:rPr>
        <w:t xml:space="preserve"> </w:t>
      </w:r>
    </w:p>
    <w:p w14:paraId="60F45F4A" w14:textId="77777777" w:rsidR="009417E5" w:rsidRPr="00992101" w:rsidRDefault="009417E5" w:rsidP="00FB6067">
      <w:pPr>
        <w:rPr>
          <w:rFonts w:cs="Arial"/>
          <w:b/>
          <w:sz w:val="32"/>
          <w:szCs w:val="32"/>
          <w:lang w:val="en-US"/>
        </w:rPr>
      </w:pPr>
    </w:p>
    <w:bookmarkEnd w:id="0"/>
    <w:bookmarkEnd w:id="1"/>
    <w:p w14:paraId="19F887CE" w14:textId="17537B07" w:rsidR="00683BE9" w:rsidRPr="00992101" w:rsidRDefault="007B7DA6">
      <w:pPr>
        <w:rPr>
          <w:rFonts w:cs="Arial"/>
          <w:bCs/>
          <w:lang w:val="en-US"/>
        </w:rPr>
      </w:pPr>
      <w:r w:rsidRPr="00992101">
        <w:rPr>
          <w:rFonts w:cs="Arial"/>
          <w:bCs/>
          <w:lang w:val="en-US"/>
        </w:rPr>
        <w:t xml:space="preserve">Starnberg, </w:t>
      </w:r>
      <w:r w:rsidR="00992101">
        <w:rPr>
          <w:rFonts w:cs="Arial"/>
          <w:bCs/>
          <w:lang w:val="en-US"/>
        </w:rPr>
        <w:t>2</w:t>
      </w:r>
      <w:r w:rsidR="00F803A2">
        <w:rPr>
          <w:rFonts w:cs="Arial"/>
          <w:bCs/>
          <w:lang w:val="en-US"/>
        </w:rPr>
        <w:t>8</w:t>
      </w:r>
      <w:r w:rsidR="00992101">
        <w:rPr>
          <w:rFonts w:cs="Arial"/>
          <w:bCs/>
          <w:lang w:val="en-US"/>
        </w:rPr>
        <w:t xml:space="preserve"> September </w:t>
      </w:r>
      <w:r w:rsidRPr="00992101">
        <w:rPr>
          <w:rFonts w:cs="Arial"/>
          <w:bCs/>
          <w:lang w:val="en-US"/>
        </w:rPr>
        <w:t xml:space="preserve">2022 - </w:t>
      </w:r>
      <w:r w:rsidR="00086634" w:rsidRPr="00992101">
        <w:rPr>
          <w:rFonts w:cs="Arial"/>
          <w:bCs/>
          <w:lang w:val="en-US"/>
        </w:rPr>
        <w:t xml:space="preserve">For an API (active pharmaceutical ingredient), </w:t>
      </w:r>
      <w:proofErr w:type="gramStart"/>
      <w:r w:rsidR="00086634" w:rsidRPr="00992101">
        <w:rPr>
          <w:rFonts w:cs="Arial"/>
          <w:bCs/>
          <w:lang w:val="en-US"/>
        </w:rPr>
        <w:t>i.e.</w:t>
      </w:r>
      <w:proofErr w:type="gramEnd"/>
      <w:r w:rsidR="00086634" w:rsidRPr="00992101">
        <w:rPr>
          <w:rFonts w:cs="Arial"/>
          <w:bCs/>
          <w:lang w:val="en-US"/>
        </w:rPr>
        <w:t xml:space="preserve"> the </w:t>
      </w:r>
      <w:r w:rsidR="006F792D" w:rsidRPr="00992101">
        <w:rPr>
          <w:rFonts w:cs="Arial"/>
          <w:bCs/>
          <w:lang w:val="en-US"/>
        </w:rPr>
        <w:t xml:space="preserve">active pharmaceutical ingredient of </w:t>
      </w:r>
      <w:r w:rsidR="00086634" w:rsidRPr="00992101">
        <w:rPr>
          <w:rFonts w:cs="Arial"/>
          <w:bCs/>
          <w:lang w:val="en-US"/>
        </w:rPr>
        <w:t xml:space="preserve">a drug, to have an optimal effect on the patient, the formulation is an essential component. It therefore matters how the active ingredient is </w:t>
      </w:r>
      <w:r>
        <w:rPr>
          <w:rFonts w:cs="Arial"/>
          <w:bCs/>
          <w:lang w:val="en-US"/>
        </w:rPr>
        <w:t>"wrapped"</w:t>
      </w:r>
      <w:r w:rsidR="00086634" w:rsidRPr="00992101">
        <w:rPr>
          <w:rFonts w:cs="Arial"/>
          <w:bCs/>
          <w:lang w:val="en-US"/>
        </w:rPr>
        <w:t xml:space="preserve"> - </w:t>
      </w:r>
      <w:proofErr w:type="gramStart"/>
      <w:r w:rsidR="00F90E41" w:rsidRPr="00992101">
        <w:rPr>
          <w:rFonts w:cs="Arial"/>
          <w:bCs/>
          <w:lang w:val="en-US"/>
        </w:rPr>
        <w:t>e.g.</w:t>
      </w:r>
      <w:proofErr w:type="gramEnd"/>
      <w:r w:rsidR="00F90E41" w:rsidRPr="00992101">
        <w:rPr>
          <w:rFonts w:cs="Arial"/>
          <w:bCs/>
          <w:lang w:val="en-US"/>
        </w:rPr>
        <w:t xml:space="preserve"> </w:t>
      </w:r>
      <w:r w:rsidR="00086634" w:rsidRPr="00992101">
        <w:rPr>
          <w:rFonts w:cs="Arial"/>
          <w:bCs/>
          <w:lang w:val="en-US"/>
        </w:rPr>
        <w:t xml:space="preserve">as a </w:t>
      </w:r>
      <w:r w:rsidR="006F792D" w:rsidRPr="00992101">
        <w:rPr>
          <w:rFonts w:cs="Arial"/>
          <w:bCs/>
          <w:lang w:val="en-US"/>
        </w:rPr>
        <w:t xml:space="preserve">tablet, </w:t>
      </w:r>
      <w:r w:rsidR="00086634" w:rsidRPr="00992101">
        <w:rPr>
          <w:rFonts w:cs="Arial"/>
          <w:bCs/>
          <w:lang w:val="en-US"/>
        </w:rPr>
        <w:t xml:space="preserve">capsule </w:t>
      </w:r>
      <w:r w:rsidR="006F792D" w:rsidRPr="00992101">
        <w:rPr>
          <w:rFonts w:cs="Arial"/>
          <w:bCs/>
          <w:lang w:val="en-US"/>
        </w:rPr>
        <w:t>or powder. The drug production methods used in this process are constantly evolving, and Aenova, as one of the world's leading CDMOs (Contract Development and Manufacturing Organization), offers its customers in the pharmaceutical industry innovative formulation solutions - with the aim of further optimizing the efficacy and tolerability of drugs.</w:t>
      </w:r>
    </w:p>
    <w:p w14:paraId="6E7EAF38" w14:textId="77777777" w:rsidR="006F792D" w:rsidRPr="00992101" w:rsidRDefault="006F792D" w:rsidP="004C14EE">
      <w:pPr>
        <w:rPr>
          <w:rFonts w:cs="Arial"/>
          <w:bCs/>
          <w:lang w:val="en-US"/>
        </w:rPr>
      </w:pPr>
    </w:p>
    <w:p w14:paraId="0D14D8D4" w14:textId="03D2D9A2" w:rsidR="00683BE9" w:rsidRDefault="007B7DA6">
      <w:pPr>
        <w:rPr>
          <w:rFonts w:cs="Arial"/>
          <w:b/>
          <w:lang w:val="en-US"/>
        </w:rPr>
      </w:pPr>
      <w:r w:rsidRPr="00992101">
        <w:rPr>
          <w:rFonts w:cs="Arial"/>
          <w:bCs/>
          <w:lang w:val="en-US"/>
        </w:rPr>
        <w:t xml:space="preserve">In collaboration with the </w:t>
      </w:r>
      <w:r w:rsidR="00EA2365" w:rsidRPr="00992101">
        <w:rPr>
          <w:rFonts w:cs="Arial"/>
          <w:bCs/>
          <w:lang w:val="en-US"/>
        </w:rPr>
        <w:t xml:space="preserve">renowned </w:t>
      </w:r>
      <w:r w:rsidR="007C419E">
        <w:rPr>
          <w:rFonts w:cs="Arial"/>
          <w:bCs/>
          <w:lang w:val="en-US"/>
        </w:rPr>
        <w:t>expert</w:t>
      </w:r>
      <w:r w:rsidRPr="00992101">
        <w:rPr>
          <w:rFonts w:cs="Arial"/>
          <w:bCs/>
          <w:lang w:val="en-US"/>
        </w:rPr>
        <w:t xml:space="preserve"> portal </w:t>
      </w:r>
      <w:proofErr w:type="spellStart"/>
      <w:r w:rsidRPr="00992101">
        <w:rPr>
          <w:rFonts w:cs="Arial"/>
          <w:lang w:val="en-US"/>
        </w:rPr>
        <w:t>c&amp;en</w:t>
      </w:r>
      <w:proofErr w:type="spellEnd"/>
      <w:r w:rsidR="00EA2365" w:rsidRPr="00992101">
        <w:rPr>
          <w:rFonts w:cs="Arial"/>
          <w:lang w:val="en-US"/>
        </w:rPr>
        <w:t>, journal of the American Chemical Society</w:t>
      </w:r>
      <w:r w:rsidR="006B1D0A" w:rsidRPr="00992101">
        <w:rPr>
          <w:rFonts w:cs="Arial"/>
          <w:bCs/>
          <w:lang w:val="en-US"/>
        </w:rPr>
        <w:t xml:space="preserve">, Aenova has now </w:t>
      </w:r>
      <w:r>
        <w:rPr>
          <w:rFonts w:cs="Arial"/>
          <w:bCs/>
          <w:lang w:val="en-US"/>
        </w:rPr>
        <w:t>created</w:t>
      </w:r>
      <w:r w:rsidR="006B1D0A" w:rsidRPr="00992101">
        <w:rPr>
          <w:rFonts w:cs="Arial"/>
          <w:bCs/>
          <w:lang w:val="en-US"/>
        </w:rPr>
        <w:t xml:space="preserve"> a white paper </w:t>
      </w:r>
      <w:r w:rsidR="00227061" w:rsidRPr="00992101">
        <w:rPr>
          <w:rFonts w:cs="Arial"/>
          <w:bCs/>
          <w:lang w:val="en-US"/>
        </w:rPr>
        <w:t>specifically</w:t>
      </w:r>
      <w:r w:rsidR="00227061" w:rsidRPr="00227061">
        <w:rPr>
          <w:rFonts w:cs="Arial"/>
          <w:bCs/>
          <w:lang w:val="en-US"/>
        </w:rPr>
        <w:t xml:space="preserve"> </w:t>
      </w:r>
      <w:r w:rsidR="006B1D0A" w:rsidRPr="00992101">
        <w:rPr>
          <w:rFonts w:cs="Arial"/>
          <w:bCs/>
          <w:lang w:val="en-US"/>
        </w:rPr>
        <w:t xml:space="preserve">on the topic of how innovations in solid </w:t>
      </w:r>
      <w:r w:rsidR="00EA2365" w:rsidRPr="00992101">
        <w:rPr>
          <w:rFonts w:cs="Arial"/>
          <w:bCs/>
          <w:lang w:val="en-US"/>
        </w:rPr>
        <w:t>dosage</w:t>
      </w:r>
      <w:r w:rsidR="006B1D0A" w:rsidRPr="00992101">
        <w:rPr>
          <w:rFonts w:cs="Arial"/>
          <w:bCs/>
          <w:lang w:val="en-US"/>
        </w:rPr>
        <w:t xml:space="preserve"> formulation can be </w:t>
      </w:r>
      <w:r w:rsidR="00227061" w:rsidRPr="00227061">
        <w:rPr>
          <w:rFonts w:cs="Arial"/>
          <w:bCs/>
          <w:lang w:val="en-US"/>
        </w:rPr>
        <w:t>particularly</w:t>
      </w:r>
      <w:r w:rsidR="006B1D0A" w:rsidRPr="00992101">
        <w:rPr>
          <w:rFonts w:cs="Arial"/>
          <w:bCs/>
          <w:lang w:val="en-US"/>
        </w:rPr>
        <w:t xml:space="preserve"> </w:t>
      </w:r>
      <w:r w:rsidR="0072202A" w:rsidRPr="00992101">
        <w:rPr>
          <w:rFonts w:cs="Arial"/>
          <w:bCs/>
          <w:lang w:val="en-US"/>
        </w:rPr>
        <w:t xml:space="preserve">promoted </w:t>
      </w:r>
      <w:r w:rsidR="006B1D0A" w:rsidRPr="00992101">
        <w:rPr>
          <w:rFonts w:cs="Arial"/>
          <w:bCs/>
          <w:lang w:val="en-US"/>
        </w:rPr>
        <w:t xml:space="preserve">through partnerships. </w:t>
      </w:r>
      <w:r w:rsidR="00EA2365">
        <w:rPr>
          <w:rFonts w:cs="Arial"/>
          <w:bCs/>
          <w:lang w:val="en-US"/>
        </w:rPr>
        <w:t>Title of the whitepaper "</w:t>
      </w:r>
      <w:r w:rsidR="006B1D0A" w:rsidRPr="00EA2365">
        <w:rPr>
          <w:rFonts w:cs="Arial"/>
          <w:b/>
          <w:lang w:val="en-US"/>
        </w:rPr>
        <w:t>Formulation Innovation: Partnerships Usher in Next Wave of Solid Dosage Forms</w:t>
      </w:r>
      <w:r w:rsidR="00EA2365" w:rsidRPr="00EA2365">
        <w:rPr>
          <w:rFonts w:cs="Arial"/>
          <w:lang w:val="en-US"/>
        </w:rPr>
        <w:t>"</w:t>
      </w:r>
      <w:r w:rsidR="00EA2365">
        <w:rPr>
          <w:rFonts w:cs="Arial"/>
          <w:lang w:val="en-US"/>
        </w:rPr>
        <w:t>.</w:t>
      </w:r>
    </w:p>
    <w:p w14:paraId="73CEFCA0" w14:textId="77777777" w:rsidR="00EA2365" w:rsidRDefault="00EA2365" w:rsidP="00BA7623">
      <w:pPr>
        <w:rPr>
          <w:rFonts w:cs="Arial"/>
          <w:bCs/>
          <w:lang w:val="en-US"/>
        </w:rPr>
      </w:pPr>
    </w:p>
    <w:p w14:paraId="66BE8E7E" w14:textId="77777777" w:rsidR="00683BE9" w:rsidRPr="00992101" w:rsidRDefault="007B7DA6">
      <w:pPr>
        <w:rPr>
          <w:lang w:val="en-US"/>
        </w:rPr>
      </w:pPr>
      <w:r w:rsidRPr="00992101">
        <w:rPr>
          <w:lang w:val="en-US"/>
        </w:rPr>
        <w:t xml:space="preserve">Some advanced active ingredients are not compatible with </w:t>
      </w:r>
      <w:r w:rsidR="0072202A" w:rsidRPr="00992101">
        <w:rPr>
          <w:lang w:val="en-US"/>
        </w:rPr>
        <w:t xml:space="preserve">standard formulations </w:t>
      </w:r>
      <w:r w:rsidRPr="00992101">
        <w:rPr>
          <w:lang w:val="en-US"/>
        </w:rPr>
        <w:t xml:space="preserve">due to problems with stability, </w:t>
      </w:r>
      <w:proofErr w:type="gramStart"/>
      <w:r w:rsidRPr="00992101">
        <w:rPr>
          <w:lang w:val="en-US"/>
        </w:rPr>
        <w:t>solubility</w:t>
      </w:r>
      <w:proofErr w:type="gramEnd"/>
      <w:r w:rsidRPr="00992101">
        <w:rPr>
          <w:lang w:val="en-US"/>
        </w:rPr>
        <w:t xml:space="preserve"> or other physicochemical properties. </w:t>
      </w:r>
      <w:r w:rsidR="0072202A" w:rsidRPr="00992101">
        <w:rPr>
          <w:lang w:val="en-US"/>
        </w:rPr>
        <w:t xml:space="preserve">This </w:t>
      </w:r>
      <w:r w:rsidRPr="00992101">
        <w:rPr>
          <w:lang w:val="en-US"/>
        </w:rPr>
        <w:t xml:space="preserve">white paper discusses innovative approaches to the formulation of solid dosage forms </w:t>
      </w:r>
      <w:r w:rsidR="00AA2B98" w:rsidRPr="00992101">
        <w:rPr>
          <w:lang w:val="en-US"/>
        </w:rPr>
        <w:t xml:space="preserve">as well as in terms of novel therapy-enhancing </w:t>
      </w:r>
      <w:r w:rsidRPr="00992101">
        <w:rPr>
          <w:lang w:val="en-US"/>
        </w:rPr>
        <w:t>delivery systems</w:t>
      </w:r>
      <w:r w:rsidR="0072202A" w:rsidRPr="00992101">
        <w:rPr>
          <w:lang w:val="en-US"/>
        </w:rPr>
        <w:t xml:space="preserve">, </w:t>
      </w:r>
      <w:proofErr w:type="gramStart"/>
      <w:r w:rsidR="0072202A" w:rsidRPr="00992101">
        <w:rPr>
          <w:lang w:val="en-US"/>
        </w:rPr>
        <w:t>e.g.</w:t>
      </w:r>
      <w:proofErr w:type="gramEnd"/>
      <w:r w:rsidR="0072202A" w:rsidRPr="00992101">
        <w:rPr>
          <w:lang w:val="en-US"/>
        </w:rPr>
        <w:t xml:space="preserve"> </w:t>
      </w:r>
      <w:r w:rsidR="00AA2B98" w:rsidRPr="00992101">
        <w:rPr>
          <w:lang w:val="en-US"/>
        </w:rPr>
        <w:t>dry powder inhalers with special capsules for asthma patients.</w:t>
      </w:r>
    </w:p>
    <w:p w14:paraId="7B3F1EE8" w14:textId="77777777" w:rsidR="00C82513" w:rsidRPr="00992101" w:rsidRDefault="00C82513" w:rsidP="00BA7623">
      <w:pPr>
        <w:rPr>
          <w:rFonts w:cs="Arial"/>
          <w:bCs/>
          <w:lang w:val="en-US"/>
        </w:rPr>
      </w:pPr>
    </w:p>
    <w:p w14:paraId="3F91A158" w14:textId="2BB32824" w:rsidR="00683BE9" w:rsidRPr="00992101" w:rsidRDefault="007B7DA6">
      <w:pPr>
        <w:rPr>
          <w:rFonts w:cs="Arial"/>
          <w:bCs/>
          <w:lang w:val="en-US"/>
        </w:rPr>
      </w:pPr>
      <w:r w:rsidRPr="00992101">
        <w:rPr>
          <w:rFonts w:cs="Arial"/>
          <w:bCs/>
          <w:lang w:val="en-US"/>
        </w:rPr>
        <w:t xml:space="preserve">Numerous innovative manufacturing techniques </w:t>
      </w:r>
      <w:r w:rsidR="0072202A" w:rsidRPr="00992101">
        <w:rPr>
          <w:rFonts w:cs="Arial"/>
          <w:bCs/>
          <w:lang w:val="en-US"/>
        </w:rPr>
        <w:t xml:space="preserve">can be used to </w:t>
      </w:r>
      <w:r w:rsidRPr="00992101">
        <w:rPr>
          <w:rFonts w:cs="Arial"/>
          <w:bCs/>
          <w:lang w:val="en-US"/>
        </w:rPr>
        <w:t xml:space="preserve">improve the bioavailability and </w:t>
      </w:r>
      <w:r w:rsidR="0072202A" w:rsidRPr="00992101">
        <w:rPr>
          <w:rFonts w:cs="Arial"/>
          <w:bCs/>
          <w:lang w:val="en-US"/>
        </w:rPr>
        <w:t xml:space="preserve">thus the efficacy of </w:t>
      </w:r>
      <w:r w:rsidRPr="00992101">
        <w:rPr>
          <w:rFonts w:cs="Arial"/>
          <w:bCs/>
          <w:lang w:val="en-US"/>
        </w:rPr>
        <w:t xml:space="preserve">drugs. For example, the white paper describes "hot melt extrusion" </w:t>
      </w:r>
      <w:r w:rsidRPr="00992101">
        <w:rPr>
          <w:rFonts w:cs="Arial"/>
          <w:bCs/>
          <w:lang w:val="en-US"/>
        </w:rPr>
        <w:lastRenderedPageBreak/>
        <w:t>for active ingredients with low bioavailability</w:t>
      </w:r>
      <w:r w:rsidR="0072202A" w:rsidRPr="00992101">
        <w:rPr>
          <w:rFonts w:cs="Arial"/>
          <w:bCs/>
          <w:lang w:val="en-US"/>
        </w:rPr>
        <w:t xml:space="preserve">, </w:t>
      </w:r>
      <w:r w:rsidRPr="00992101">
        <w:rPr>
          <w:rFonts w:cs="Arial"/>
          <w:bCs/>
          <w:lang w:val="en-US"/>
        </w:rPr>
        <w:t xml:space="preserve">polymer encapsulation with </w:t>
      </w:r>
      <w:proofErr w:type="spellStart"/>
      <w:r w:rsidRPr="00992101">
        <w:rPr>
          <w:rFonts w:cs="Arial"/>
          <w:bCs/>
          <w:lang w:val="en-US"/>
        </w:rPr>
        <w:t>minispheres</w:t>
      </w:r>
      <w:proofErr w:type="spellEnd"/>
      <w:r w:rsidRPr="00992101">
        <w:rPr>
          <w:rFonts w:cs="Arial"/>
          <w:bCs/>
          <w:lang w:val="en-US"/>
        </w:rPr>
        <w:t xml:space="preserve"> </w:t>
      </w:r>
      <w:r w:rsidR="0072202A" w:rsidRPr="00992101">
        <w:rPr>
          <w:rFonts w:cs="Arial"/>
          <w:bCs/>
          <w:lang w:val="en-US"/>
        </w:rPr>
        <w:t xml:space="preserve">for </w:t>
      </w:r>
      <w:r w:rsidRPr="00992101">
        <w:rPr>
          <w:rFonts w:cs="Arial"/>
          <w:bCs/>
          <w:lang w:val="en-US"/>
        </w:rPr>
        <w:t xml:space="preserve">sustained release (see </w:t>
      </w:r>
      <w:r w:rsidR="007C419E">
        <w:rPr>
          <w:rFonts w:cs="Arial"/>
          <w:bCs/>
          <w:lang w:val="en-US"/>
        </w:rPr>
        <w:t>figures</w:t>
      </w:r>
      <w:r w:rsidRPr="00992101">
        <w:rPr>
          <w:rFonts w:cs="Arial"/>
          <w:bCs/>
          <w:lang w:val="en-US"/>
        </w:rPr>
        <w:t xml:space="preserve"> 1 and 2), </w:t>
      </w:r>
      <w:r w:rsidR="007533B8" w:rsidRPr="00992101">
        <w:rPr>
          <w:rFonts w:cs="Arial"/>
          <w:bCs/>
          <w:lang w:val="en-US"/>
        </w:rPr>
        <w:t xml:space="preserve">as well as </w:t>
      </w:r>
      <w:r w:rsidR="00AA2B98" w:rsidRPr="00992101">
        <w:rPr>
          <w:rFonts w:cs="Arial"/>
          <w:bCs/>
          <w:lang w:val="en-US"/>
        </w:rPr>
        <w:t xml:space="preserve">coprecipitation </w:t>
      </w:r>
      <w:r w:rsidR="007533B8" w:rsidRPr="00992101">
        <w:rPr>
          <w:rFonts w:cs="Arial"/>
          <w:bCs/>
          <w:lang w:val="en-US"/>
        </w:rPr>
        <w:t xml:space="preserve">and </w:t>
      </w:r>
      <w:r w:rsidR="0072202A" w:rsidRPr="00992101">
        <w:rPr>
          <w:rFonts w:cs="Arial"/>
          <w:bCs/>
          <w:lang w:val="en-US"/>
        </w:rPr>
        <w:t>other technologies.</w:t>
      </w:r>
    </w:p>
    <w:p w14:paraId="50E77892" w14:textId="77777777" w:rsidR="0071381D" w:rsidRDefault="00856416" w:rsidP="00BA7623">
      <w:pPr>
        <w:rPr>
          <w:rFonts w:cs="Arial"/>
          <w:bCs/>
        </w:rPr>
      </w:pPr>
      <w:r>
        <w:rPr>
          <w:rFonts w:cs="Arial"/>
          <w:bCs/>
          <w:noProof/>
        </w:rPr>
        <w:drawing>
          <wp:inline distT="0" distB="0" distL="0" distR="0" wp14:anchorId="5A0ECF55" wp14:editId="0534DBB4">
            <wp:extent cx="3947531" cy="2186593"/>
            <wp:effectExtent l="152400" t="152400" r="358140" b="35369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1">
                      <a:extLst>
                        <a:ext uri="{28A0092B-C50C-407E-A947-70E740481C1C}">
                          <a14:useLocalDpi xmlns:a14="http://schemas.microsoft.com/office/drawing/2010/main" val="0"/>
                        </a:ext>
                      </a:extLst>
                    </a:blip>
                    <a:stretch>
                      <a:fillRect/>
                    </a:stretch>
                  </pic:blipFill>
                  <pic:spPr>
                    <a:xfrm>
                      <a:off x="0" y="0"/>
                      <a:ext cx="3966663" cy="2197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095D71" w14:textId="1F86ECE8" w:rsidR="00683BE9" w:rsidRPr="007C419E" w:rsidRDefault="007B7DA6">
      <w:pPr>
        <w:rPr>
          <w:rFonts w:cs="Arial"/>
          <w:bCs/>
          <w:lang w:val="en-US"/>
        </w:rPr>
      </w:pPr>
      <w:r w:rsidRPr="007C419E">
        <w:rPr>
          <w:rFonts w:cs="Arial"/>
          <w:bCs/>
          <w:lang w:val="en-US"/>
        </w:rPr>
        <w:t>Fig</w:t>
      </w:r>
      <w:r w:rsidR="007C419E">
        <w:rPr>
          <w:rFonts w:cs="Arial"/>
          <w:bCs/>
          <w:lang w:val="en-US"/>
        </w:rPr>
        <w:t>ure</w:t>
      </w:r>
      <w:r w:rsidRPr="007C419E">
        <w:rPr>
          <w:rFonts w:cs="Arial"/>
          <w:bCs/>
          <w:lang w:val="en-US"/>
        </w:rPr>
        <w:t xml:space="preserve"> 1: </w:t>
      </w:r>
      <w:r w:rsidR="000E6323" w:rsidRPr="007C419E">
        <w:rPr>
          <w:rFonts w:cs="Arial"/>
          <w:bCs/>
          <w:lang w:val="en-US"/>
        </w:rPr>
        <w:t xml:space="preserve">Hot melt extrusion technique </w:t>
      </w:r>
      <w:proofErr w:type="gramStart"/>
      <w:r w:rsidR="001D0933" w:rsidRPr="007C419E">
        <w:rPr>
          <w:rFonts w:cs="Arial"/>
          <w:bCs/>
          <w:lang w:val="en-US"/>
        </w:rPr>
        <w:t>for the production of</w:t>
      </w:r>
      <w:proofErr w:type="gramEnd"/>
      <w:r w:rsidR="001D0933" w:rsidRPr="007C419E">
        <w:rPr>
          <w:rFonts w:cs="Arial"/>
          <w:bCs/>
          <w:lang w:val="en-US"/>
        </w:rPr>
        <w:t xml:space="preserve"> solids with optimized solubility</w:t>
      </w:r>
      <w:r w:rsidRPr="007C419E">
        <w:rPr>
          <w:rFonts w:cs="Arial"/>
          <w:bCs/>
          <w:lang w:val="en-US"/>
        </w:rPr>
        <w:t xml:space="preserve"> (Figure:</w:t>
      </w:r>
      <w:r w:rsidR="004D0F6F" w:rsidRPr="007C419E">
        <w:rPr>
          <w:rFonts w:cs="Arial"/>
          <w:bCs/>
          <w:lang w:val="en-US"/>
        </w:rPr>
        <w:t xml:space="preserve"> </w:t>
      </w:r>
      <w:r w:rsidR="00EA2365" w:rsidRPr="007C419E">
        <w:rPr>
          <w:rFonts w:cs="Arial"/>
          <w:bCs/>
          <w:lang w:val="en-US"/>
        </w:rPr>
        <w:t>Aenova</w:t>
      </w:r>
      <w:r w:rsidRPr="007C419E">
        <w:rPr>
          <w:rFonts w:cs="Arial"/>
          <w:bCs/>
          <w:lang w:val="en-US"/>
        </w:rPr>
        <w:t>)</w:t>
      </w:r>
      <w:r w:rsidR="00EA2365" w:rsidRPr="007C419E">
        <w:rPr>
          <w:rFonts w:cs="Arial"/>
          <w:bCs/>
          <w:lang w:val="en-US"/>
        </w:rPr>
        <w:t>.</w:t>
      </w:r>
    </w:p>
    <w:p w14:paraId="1152A12E" w14:textId="77777777" w:rsidR="005E170C" w:rsidRPr="00992101" w:rsidRDefault="005E170C" w:rsidP="00BA7623">
      <w:pPr>
        <w:rPr>
          <w:rFonts w:cs="Arial"/>
          <w:bCs/>
          <w:sz w:val="16"/>
          <w:szCs w:val="16"/>
          <w:lang w:val="en-US"/>
        </w:rPr>
      </w:pPr>
    </w:p>
    <w:p w14:paraId="29FE0F1F" w14:textId="77777777" w:rsidR="004D0F6F" w:rsidRDefault="00FD25D1" w:rsidP="00702B6D">
      <w:pPr>
        <w:rPr>
          <w:rFonts w:cs="Arial"/>
          <w:bCs/>
        </w:rPr>
      </w:pPr>
      <w:r w:rsidRPr="00992101">
        <w:rPr>
          <w:rFonts w:cs="Arial"/>
          <w:bCs/>
          <w:lang w:val="en-US"/>
        </w:rPr>
        <w:t xml:space="preserve"> </w:t>
      </w:r>
      <w:r w:rsidR="00856416">
        <w:rPr>
          <w:rFonts w:cs="Arial"/>
          <w:bCs/>
          <w:noProof/>
        </w:rPr>
        <w:drawing>
          <wp:inline distT="0" distB="0" distL="0" distR="0" wp14:anchorId="57DD4A7A" wp14:editId="5F7F0C1A">
            <wp:extent cx="3977268" cy="1652298"/>
            <wp:effectExtent l="152400" t="152400" r="353695" b="35433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a:extLst>
                        <a:ext uri="{28A0092B-C50C-407E-A947-70E740481C1C}">
                          <a14:useLocalDpi xmlns:a14="http://schemas.microsoft.com/office/drawing/2010/main" val="0"/>
                        </a:ext>
                      </a:extLst>
                    </a:blip>
                    <a:stretch>
                      <a:fillRect/>
                    </a:stretch>
                  </pic:blipFill>
                  <pic:spPr>
                    <a:xfrm>
                      <a:off x="0" y="0"/>
                      <a:ext cx="4006204" cy="1664319"/>
                    </a:xfrm>
                    <a:prstGeom prst="rect">
                      <a:avLst/>
                    </a:prstGeom>
                    <a:ln>
                      <a:noFill/>
                    </a:ln>
                    <a:effectLst>
                      <a:outerShdw blurRad="292100" dist="139700" dir="2700000" algn="tl" rotWithShape="0">
                        <a:srgbClr val="333333">
                          <a:alpha val="65000"/>
                        </a:srgbClr>
                      </a:outerShdw>
                    </a:effectLst>
                  </pic:spPr>
                </pic:pic>
              </a:graphicData>
            </a:graphic>
          </wp:inline>
        </w:drawing>
      </w:r>
    </w:p>
    <w:p w14:paraId="1296CE96" w14:textId="16C16229" w:rsidR="00683BE9" w:rsidRPr="007C419E" w:rsidRDefault="007B7DA6">
      <w:pPr>
        <w:rPr>
          <w:rFonts w:cs="Arial"/>
          <w:bCs/>
          <w:lang w:val="en-US"/>
        </w:rPr>
      </w:pPr>
      <w:r w:rsidRPr="007C419E">
        <w:rPr>
          <w:rFonts w:cs="Arial"/>
          <w:bCs/>
          <w:lang w:val="en-US"/>
        </w:rPr>
        <w:t>Fig</w:t>
      </w:r>
      <w:r w:rsidR="007C419E">
        <w:rPr>
          <w:rFonts w:cs="Arial"/>
          <w:bCs/>
          <w:lang w:val="en-US"/>
        </w:rPr>
        <w:t>ure</w:t>
      </w:r>
      <w:r w:rsidRPr="007C419E">
        <w:rPr>
          <w:rFonts w:cs="Arial"/>
          <w:bCs/>
          <w:lang w:val="en-US"/>
        </w:rPr>
        <w:t xml:space="preserve"> 2: </w:t>
      </w:r>
      <w:r w:rsidR="001D0933" w:rsidRPr="007C419E">
        <w:rPr>
          <w:rFonts w:cs="Arial"/>
          <w:bCs/>
          <w:lang w:val="en-US"/>
        </w:rPr>
        <w:t>Coating of small spheres (microspheres) with polymers for sustained or targeted release formulations</w:t>
      </w:r>
      <w:r w:rsidRPr="007C419E">
        <w:rPr>
          <w:rFonts w:cs="Arial"/>
          <w:bCs/>
          <w:lang w:val="en-US"/>
        </w:rPr>
        <w:t xml:space="preserve"> (Figure: Aenova)</w:t>
      </w:r>
      <w:r w:rsidR="004D0F6F" w:rsidRPr="007C419E">
        <w:rPr>
          <w:rFonts w:cs="Arial"/>
          <w:bCs/>
          <w:lang w:val="en-US"/>
        </w:rPr>
        <w:t>.</w:t>
      </w:r>
    </w:p>
    <w:p w14:paraId="5695B82D" w14:textId="77777777" w:rsidR="007B7DA6" w:rsidRDefault="007B7DA6">
      <w:pPr>
        <w:rPr>
          <w:rFonts w:cs="Arial"/>
          <w:bCs/>
          <w:lang w:val="en-US"/>
        </w:rPr>
      </w:pPr>
    </w:p>
    <w:p w14:paraId="3E801E6B" w14:textId="78B86F60" w:rsidR="00683BE9" w:rsidRPr="00992101" w:rsidRDefault="007B7DA6">
      <w:pPr>
        <w:rPr>
          <w:rFonts w:cs="Arial"/>
          <w:bCs/>
          <w:lang w:val="en-US"/>
        </w:rPr>
      </w:pPr>
      <w:r w:rsidRPr="00992101">
        <w:rPr>
          <w:rFonts w:cs="Arial"/>
          <w:bCs/>
          <w:lang w:val="en-US"/>
        </w:rPr>
        <w:t xml:space="preserve">Aenova offers its customers </w:t>
      </w:r>
      <w:r w:rsidR="00716E63" w:rsidRPr="00992101">
        <w:rPr>
          <w:rFonts w:cs="Arial"/>
          <w:bCs/>
          <w:lang w:val="en-US"/>
        </w:rPr>
        <w:t xml:space="preserve">a </w:t>
      </w:r>
      <w:proofErr w:type="gramStart"/>
      <w:r w:rsidR="00716E63" w:rsidRPr="00992101">
        <w:rPr>
          <w:rFonts w:cs="Arial"/>
          <w:bCs/>
          <w:lang w:val="en-US"/>
        </w:rPr>
        <w:t>full service</w:t>
      </w:r>
      <w:proofErr w:type="gramEnd"/>
      <w:r w:rsidR="00716E63" w:rsidRPr="00992101">
        <w:rPr>
          <w:rFonts w:cs="Arial"/>
          <w:bCs/>
          <w:lang w:val="en-US"/>
        </w:rPr>
        <w:t xml:space="preserve"> portfolio for </w:t>
      </w:r>
      <w:r w:rsidRPr="00992101">
        <w:rPr>
          <w:rFonts w:cs="Arial"/>
          <w:bCs/>
          <w:lang w:val="en-US"/>
        </w:rPr>
        <w:t>innovative oral solid dosage form technologies from development to commercial production.</w:t>
      </w:r>
    </w:p>
    <w:p w14:paraId="541BC51D" w14:textId="77777777" w:rsidR="007533B8" w:rsidRPr="00992101" w:rsidRDefault="007533B8" w:rsidP="00556C7D">
      <w:pPr>
        <w:rPr>
          <w:rFonts w:cs="Arial"/>
          <w:bCs/>
          <w:lang w:val="en-US"/>
        </w:rPr>
      </w:pPr>
    </w:p>
    <w:p w14:paraId="07394D6D" w14:textId="7118DA4E" w:rsidR="00683BE9" w:rsidRPr="00992101" w:rsidRDefault="007B7DA6">
      <w:pPr>
        <w:rPr>
          <w:rFonts w:cs="Arial"/>
          <w:bCs/>
          <w:lang w:val="en-US"/>
        </w:rPr>
      </w:pPr>
      <w:r w:rsidRPr="00992101">
        <w:rPr>
          <w:rFonts w:cs="Arial"/>
          <w:bCs/>
          <w:lang w:val="en-US"/>
        </w:rPr>
        <w:t xml:space="preserve">The </w:t>
      </w:r>
      <w:r w:rsidR="00CA479A" w:rsidRPr="00992101">
        <w:rPr>
          <w:rFonts w:cs="Arial"/>
          <w:bCs/>
          <w:lang w:val="en-US"/>
        </w:rPr>
        <w:t>white paper "</w:t>
      </w:r>
      <w:r w:rsidR="00FC221A" w:rsidRPr="00992101">
        <w:rPr>
          <w:rFonts w:cs="Arial"/>
          <w:bCs/>
          <w:lang w:val="en-US"/>
        </w:rPr>
        <w:t>Formulation Innovation: Partnerships Usher in Next Wave of Solid Dosage Forms</w:t>
      </w:r>
      <w:r w:rsidR="00CA479A" w:rsidRPr="00992101">
        <w:rPr>
          <w:rFonts w:cs="Arial"/>
          <w:bCs/>
          <w:lang w:val="en-US"/>
        </w:rPr>
        <w:t xml:space="preserve">" </w:t>
      </w:r>
      <w:r w:rsidRPr="00992101">
        <w:rPr>
          <w:rFonts w:cs="Arial"/>
          <w:bCs/>
          <w:lang w:val="en-US"/>
        </w:rPr>
        <w:t>can be requested</w:t>
      </w:r>
      <w:r w:rsidR="00CA479A" w:rsidRPr="00992101">
        <w:rPr>
          <w:rFonts w:cs="Arial"/>
          <w:bCs/>
          <w:lang w:val="en-US"/>
        </w:rPr>
        <w:t xml:space="preserve"> free of charge by sending </w:t>
      </w:r>
      <w:r w:rsidRPr="00992101">
        <w:rPr>
          <w:rFonts w:cs="Arial"/>
          <w:bCs/>
          <w:lang w:val="en-US"/>
        </w:rPr>
        <w:t>an e</w:t>
      </w:r>
      <w:r w:rsidR="007C419E">
        <w:rPr>
          <w:rFonts w:cs="Arial"/>
          <w:bCs/>
          <w:lang w:val="en-US"/>
        </w:rPr>
        <w:t>-</w:t>
      </w:r>
      <w:r w:rsidRPr="00992101">
        <w:rPr>
          <w:rFonts w:cs="Arial"/>
          <w:bCs/>
          <w:lang w:val="en-US"/>
        </w:rPr>
        <w:t xml:space="preserve">mail </w:t>
      </w:r>
      <w:r w:rsidR="00CA479A" w:rsidRPr="00992101">
        <w:rPr>
          <w:rFonts w:cs="Arial"/>
          <w:bCs/>
          <w:lang w:val="en-US"/>
        </w:rPr>
        <w:t>to</w:t>
      </w:r>
      <w:r w:rsidR="00BC0451" w:rsidRPr="00992101">
        <w:rPr>
          <w:rFonts w:cs="Arial"/>
          <w:bCs/>
          <w:lang w:val="en-US"/>
        </w:rPr>
        <w:t xml:space="preserve">: </w:t>
      </w:r>
      <w:hyperlink r:id="rId13" w:history="1">
        <w:r w:rsidR="00C82513" w:rsidRPr="00992101">
          <w:rPr>
            <w:rStyle w:val="Hyperlink"/>
            <w:rFonts w:cs="Arial"/>
            <w:bCs/>
            <w:lang w:val="en-US"/>
          </w:rPr>
          <w:t>contact-sales@aenova-group.com</w:t>
        </w:r>
      </w:hyperlink>
      <w:r w:rsidR="00CA479A" w:rsidRPr="00992101">
        <w:rPr>
          <w:rFonts w:cs="Arial"/>
          <w:bCs/>
          <w:lang w:val="en-US"/>
        </w:rPr>
        <w:t xml:space="preserve"> </w:t>
      </w:r>
      <w:r w:rsidR="007C419E">
        <w:rPr>
          <w:rFonts w:cs="Arial"/>
          <w:bCs/>
          <w:lang w:val="en-US"/>
        </w:rPr>
        <w:t xml:space="preserve">or with </w:t>
      </w:r>
      <w:hyperlink r:id="rId14" w:history="1">
        <w:r w:rsidR="00C82513" w:rsidRPr="00992101">
          <w:rPr>
            <w:rStyle w:val="Hyperlink"/>
            <w:rFonts w:cs="Arial"/>
            <w:bCs/>
            <w:lang w:val="en-US"/>
          </w:rPr>
          <w:t>this link.</w:t>
        </w:r>
      </w:hyperlink>
    </w:p>
    <w:p w14:paraId="3C5C0393" w14:textId="77777777" w:rsidR="00FC221A" w:rsidRDefault="00FC221A" w:rsidP="00556C7D">
      <w:pPr>
        <w:rPr>
          <w:rFonts w:cs="Arial"/>
          <w:bCs/>
        </w:rPr>
      </w:pPr>
      <w:r>
        <w:rPr>
          <w:rFonts w:cs="Arial"/>
          <w:bCs/>
          <w:noProof/>
        </w:rPr>
        <w:drawing>
          <wp:inline distT="0" distB="0" distL="0" distR="0" wp14:anchorId="28001CDC" wp14:editId="275FEE7A">
            <wp:extent cx="2715732" cy="3523785"/>
            <wp:effectExtent l="152400" t="152400" r="358140" b="3498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828" cy="3535587"/>
                    </a:xfrm>
                    <a:prstGeom prst="rect">
                      <a:avLst/>
                    </a:prstGeom>
                    <a:ln>
                      <a:noFill/>
                    </a:ln>
                    <a:effectLst>
                      <a:outerShdw blurRad="292100" dist="139700" dir="2700000" algn="tl" rotWithShape="0">
                        <a:srgbClr val="333333">
                          <a:alpha val="65000"/>
                        </a:srgbClr>
                      </a:outerShdw>
                    </a:effectLst>
                  </pic:spPr>
                </pic:pic>
              </a:graphicData>
            </a:graphic>
          </wp:inline>
        </w:drawing>
      </w:r>
    </w:p>
    <w:p w14:paraId="3101E1FD" w14:textId="77777777" w:rsidR="00EA2365" w:rsidRDefault="00EA2365" w:rsidP="00556C7D">
      <w:pPr>
        <w:rPr>
          <w:rFonts w:cs="Arial"/>
          <w:bCs/>
        </w:rPr>
      </w:pPr>
    </w:p>
    <w:p w14:paraId="30477A9B" w14:textId="77777777" w:rsidR="00683BE9" w:rsidRPr="00992101" w:rsidRDefault="007B7DA6">
      <w:pPr>
        <w:rPr>
          <w:rFonts w:cs="Arial"/>
          <w:b/>
          <w:bCs/>
          <w:lang w:val="en-US"/>
        </w:rPr>
      </w:pPr>
      <w:r w:rsidRPr="00992101">
        <w:rPr>
          <w:rFonts w:cs="Arial"/>
          <w:b/>
          <w:bCs/>
          <w:lang w:val="en-US"/>
        </w:rPr>
        <w:t>About Aenova Group</w:t>
      </w:r>
    </w:p>
    <w:p w14:paraId="2CA1526B" w14:textId="77777777" w:rsidR="007B7DA6" w:rsidRPr="0090727A" w:rsidRDefault="007B7DA6" w:rsidP="007B7DA6">
      <w:pPr>
        <w:rPr>
          <w:rFonts w:cs="Arial"/>
          <w:lang w:val="en-US"/>
        </w:rPr>
      </w:pPr>
      <w:bookmarkStart w:id="2" w:name="_Hlk114644242"/>
      <w:r w:rsidRPr="0090727A">
        <w:rPr>
          <w:rFonts w:cs="Arial"/>
          <w:lang w:val="en-US"/>
        </w:rPr>
        <w:t xml:space="preserve">The Aenova Group is a leading global contract manufacturer and development service provider for the pharmaceutical and healthcare industries. As a full-service provider, Aenova develops, </w:t>
      </w:r>
      <w:proofErr w:type="gramStart"/>
      <w:r w:rsidRPr="0090727A">
        <w:rPr>
          <w:rFonts w:cs="Arial"/>
          <w:lang w:val="en-US"/>
        </w:rPr>
        <w:t>produces</w:t>
      </w:r>
      <w:proofErr w:type="gramEnd"/>
      <w:r w:rsidRPr="0090727A">
        <w:rPr>
          <w:rFonts w:cs="Arial"/>
          <w:lang w:val="en-US"/>
        </w:rPr>
        <w:t xml:space="preserve"> and packages all common dosage forms, product groups and active ingredient classes of pharmaceuticals and food supplements for human and animal health: solid, semi-solid and liquid, sterile and non-sterile, high and low dose, OEB 1-5</w:t>
      </w:r>
      <w:r>
        <w:rPr>
          <w:rFonts w:cs="Arial"/>
          <w:lang w:val="en-US"/>
        </w:rPr>
        <w:t xml:space="preserve">, </w:t>
      </w:r>
      <w:r w:rsidRPr="00CB5B48">
        <w:rPr>
          <w:rFonts w:cs="Arial"/>
          <w:lang w:val="en-US"/>
        </w:rPr>
        <w:t xml:space="preserve">and </w:t>
      </w:r>
      <w:proofErr w:type="spellStart"/>
      <w:r w:rsidRPr="00CB5B48">
        <w:rPr>
          <w:rFonts w:cs="Arial"/>
          <w:lang w:val="en-US"/>
        </w:rPr>
        <w:t>Fill&amp;Finish</w:t>
      </w:r>
      <w:proofErr w:type="spellEnd"/>
      <w:r w:rsidRPr="00CB5B48">
        <w:rPr>
          <w:rFonts w:cs="Arial"/>
          <w:lang w:val="en-US"/>
        </w:rPr>
        <w:t xml:space="preserve"> of biologics/vaccines up to BSL-2</w:t>
      </w:r>
      <w:r w:rsidRPr="0090727A">
        <w:rPr>
          <w:rFonts w:cs="Arial"/>
          <w:lang w:val="en-US"/>
        </w:rPr>
        <w:t xml:space="preserve">. </w:t>
      </w:r>
      <w:r w:rsidRPr="006A0741">
        <w:rPr>
          <w:rFonts w:cs="Arial"/>
          <w:lang w:val="en-US"/>
        </w:rPr>
        <w:t>Around 4,200 employees at 16 locations worldwide contribute to Aenova's success</w:t>
      </w:r>
      <w:r w:rsidRPr="0090727A">
        <w:rPr>
          <w:rFonts w:cs="Arial"/>
          <w:lang w:val="en-US"/>
        </w:rPr>
        <w:t xml:space="preserve">. </w:t>
      </w:r>
    </w:p>
    <w:bookmarkEnd w:id="2"/>
    <w:p w14:paraId="04B87898" w14:textId="77777777" w:rsidR="00EA2365" w:rsidRPr="00992101" w:rsidRDefault="00EA2365" w:rsidP="00556C7D">
      <w:pPr>
        <w:rPr>
          <w:rFonts w:cs="Arial"/>
          <w:bCs/>
          <w:lang w:val="en-US"/>
        </w:rPr>
      </w:pPr>
    </w:p>
    <w:p w14:paraId="33F70EB9" w14:textId="77777777" w:rsidR="00683BE9" w:rsidRDefault="007B7DA6">
      <w:pPr>
        <w:spacing w:line="240" w:lineRule="auto"/>
        <w:rPr>
          <w:rFonts w:cs="Arial"/>
          <w:b/>
          <w:lang w:val="en-US"/>
        </w:rPr>
      </w:pPr>
      <w:r w:rsidRPr="00B372D4">
        <w:rPr>
          <w:rFonts w:cs="Arial"/>
          <w:b/>
          <w:lang w:val="en-US"/>
        </w:rPr>
        <w:lastRenderedPageBreak/>
        <w:t>Press contact</w:t>
      </w:r>
    </w:p>
    <w:p w14:paraId="27FCAF31" w14:textId="77777777" w:rsidR="00572147" w:rsidRPr="00B372D4" w:rsidRDefault="00572147" w:rsidP="00FB6067">
      <w:pPr>
        <w:spacing w:line="240" w:lineRule="auto"/>
        <w:rPr>
          <w:rFonts w:cs="Arial"/>
          <w:lang w:val="en-US"/>
        </w:rPr>
      </w:pPr>
    </w:p>
    <w:p w14:paraId="23D9B86E" w14:textId="77777777" w:rsidR="00683BE9" w:rsidRDefault="007B7DA6">
      <w:pPr>
        <w:spacing w:line="240" w:lineRule="auto"/>
        <w:rPr>
          <w:lang w:val="en-US"/>
        </w:rPr>
      </w:pPr>
      <w:r w:rsidRPr="00B372D4">
        <w:rPr>
          <w:lang w:val="en-US"/>
        </w:rPr>
        <w:t>Dr. Susanne Knabe</w:t>
      </w:r>
      <w:r w:rsidR="000F51CB" w:rsidRPr="00B372D4">
        <w:rPr>
          <w:lang w:val="en-US"/>
        </w:rPr>
        <w:br/>
      </w:r>
      <w:r w:rsidR="00DB18E6" w:rsidRPr="00B372D4">
        <w:rPr>
          <w:lang w:val="en-US"/>
        </w:rPr>
        <w:t>Head of Corporate Communication &amp; PR</w:t>
      </w:r>
    </w:p>
    <w:p w14:paraId="72850E54" w14:textId="77777777" w:rsidR="00683BE9" w:rsidRPr="00F803A2" w:rsidRDefault="007B7DA6">
      <w:pPr>
        <w:spacing w:line="240" w:lineRule="auto"/>
        <w:rPr>
          <w:lang w:val="it-IT"/>
        </w:rPr>
      </w:pPr>
      <w:r w:rsidRPr="00F803A2">
        <w:rPr>
          <w:lang w:val="it-IT"/>
        </w:rPr>
        <w:t>Aenova Holding GmbH</w:t>
      </w:r>
    </w:p>
    <w:p w14:paraId="75839975" w14:textId="218C3921" w:rsidR="00683BE9" w:rsidRPr="00F803A2" w:rsidRDefault="007B7DA6">
      <w:pPr>
        <w:spacing w:line="240" w:lineRule="auto"/>
        <w:rPr>
          <w:lang w:val="it-IT"/>
        </w:rPr>
      </w:pPr>
      <w:r w:rsidRPr="00F803A2">
        <w:rPr>
          <w:lang w:val="it-IT"/>
        </w:rPr>
        <w:t xml:space="preserve">Berger </w:t>
      </w:r>
      <w:proofErr w:type="spellStart"/>
      <w:r w:rsidRPr="00F803A2">
        <w:rPr>
          <w:lang w:val="it-IT"/>
        </w:rPr>
        <w:t>Straße</w:t>
      </w:r>
      <w:proofErr w:type="spellEnd"/>
      <w:r w:rsidR="00755BBB" w:rsidRPr="00F803A2">
        <w:rPr>
          <w:lang w:val="it-IT"/>
        </w:rPr>
        <w:t xml:space="preserve"> </w:t>
      </w:r>
      <w:r w:rsidRPr="00F803A2">
        <w:rPr>
          <w:lang w:val="it-IT"/>
        </w:rPr>
        <w:t>8 - 10</w:t>
      </w:r>
    </w:p>
    <w:p w14:paraId="54A321E7" w14:textId="77777777" w:rsidR="00683BE9" w:rsidRPr="00992101" w:rsidRDefault="007B7DA6">
      <w:pPr>
        <w:spacing w:line="240" w:lineRule="auto"/>
        <w:rPr>
          <w:lang w:val="it-IT"/>
        </w:rPr>
      </w:pPr>
      <w:r w:rsidRPr="00992101">
        <w:rPr>
          <w:lang w:val="it-IT"/>
        </w:rPr>
        <w:t xml:space="preserve">D-82319 </w:t>
      </w:r>
      <w:proofErr w:type="spellStart"/>
      <w:r w:rsidR="00572147" w:rsidRPr="00992101">
        <w:rPr>
          <w:lang w:val="it-IT"/>
        </w:rPr>
        <w:t>Starnberg</w:t>
      </w:r>
      <w:proofErr w:type="spellEnd"/>
    </w:p>
    <w:p w14:paraId="11587343" w14:textId="77777777" w:rsidR="00BC4F7C" w:rsidRPr="00992101" w:rsidRDefault="00BC4F7C" w:rsidP="00FB6067">
      <w:pPr>
        <w:spacing w:line="240" w:lineRule="auto"/>
        <w:rPr>
          <w:lang w:val="it-IT"/>
        </w:rPr>
      </w:pPr>
    </w:p>
    <w:p w14:paraId="094A8ABD" w14:textId="77777777" w:rsidR="00683BE9" w:rsidRPr="00992101" w:rsidRDefault="007B7DA6">
      <w:pPr>
        <w:spacing w:line="240" w:lineRule="auto"/>
        <w:rPr>
          <w:lang w:val="it-IT"/>
        </w:rPr>
      </w:pPr>
      <w:r w:rsidRPr="00992101">
        <w:rPr>
          <w:lang w:val="it-IT"/>
        </w:rPr>
        <w:t xml:space="preserve">Mobile: </w:t>
      </w:r>
      <w:r w:rsidR="001C0A46" w:rsidRPr="00992101">
        <w:rPr>
          <w:lang w:val="it-IT"/>
        </w:rPr>
        <w:t>+49 170 22 368 42</w:t>
      </w:r>
    </w:p>
    <w:p w14:paraId="0BB92D62" w14:textId="77777777" w:rsidR="00683BE9" w:rsidRPr="00992101" w:rsidRDefault="007B7DA6">
      <w:pPr>
        <w:spacing w:line="240" w:lineRule="auto"/>
        <w:rPr>
          <w:lang w:val="it-IT"/>
        </w:rPr>
      </w:pPr>
      <w:r w:rsidRPr="00992101">
        <w:rPr>
          <w:color w:val="000000" w:themeColor="text1"/>
          <w:lang w:val="it-IT"/>
        </w:rPr>
        <w:t xml:space="preserve">E-mail: </w:t>
      </w:r>
      <w:hyperlink r:id="rId16" w:history="1">
        <w:r w:rsidR="001550BE" w:rsidRPr="00992101">
          <w:rPr>
            <w:rStyle w:val="Hyperlink"/>
            <w:color w:val="000000" w:themeColor="text1"/>
            <w:lang w:val="it-IT"/>
          </w:rPr>
          <w:t>susanne.knabe@aenova-group.com</w:t>
        </w:r>
      </w:hyperlink>
    </w:p>
    <w:sectPr w:rsidR="00683BE9" w:rsidRPr="00992101" w:rsidSect="00FC5737">
      <w:headerReference w:type="default" r:id="rId17"/>
      <w:footerReference w:type="default" r:id="rId18"/>
      <w:headerReference w:type="first" r:id="rId19"/>
      <w:footerReference w:type="first" r:id="rId20"/>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1C59F" w14:textId="77777777" w:rsidR="00C256E1" w:rsidRPr="00A924C6" w:rsidRDefault="00C256E1" w:rsidP="00A924C6">
      <w:r>
        <w:separator/>
      </w:r>
    </w:p>
  </w:endnote>
  <w:endnote w:type="continuationSeparator" w:id="0">
    <w:p w14:paraId="00271ED6" w14:textId="77777777" w:rsidR="00C256E1" w:rsidRPr="00A924C6" w:rsidRDefault="00C256E1"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69DF" w14:textId="77777777" w:rsidR="00683BE9" w:rsidRDefault="007B7DA6">
    <w:pPr>
      <w:pStyle w:val="Fuzeile"/>
      <w:tabs>
        <w:tab w:val="clear" w:pos="9072"/>
      </w:tabs>
      <w:spacing w:after="60"/>
      <w:rPr>
        <w:rFonts w:cs="Arial"/>
        <w:color w:val="95C700"/>
        <w:sz w:val="4"/>
        <w:szCs w:val="4"/>
        <w:u w:val="single"/>
        <w:lang w:val="en-US"/>
      </w:rPr>
    </w:pPr>
    <w:bookmarkStart w:id="3" w:name="_Hlk75333521"/>
    <w:bookmarkStart w:id="4" w:name="_Hlk75333522"/>
    <w:r w:rsidRPr="004E7C7C">
      <w:rPr>
        <w:rFonts w:cs="Arial"/>
        <w:b/>
        <w:bCs/>
        <w:noProof/>
        <w:color w:val="95C700"/>
        <w:sz w:val="12"/>
        <w:szCs w:val="12"/>
        <w:lang w:val="en-US" w:eastAsia="de-DE"/>
      </w:rPr>
      <w:t>Members of the Aenova Group</w:t>
    </w:r>
    <w:r w:rsidRPr="004E7C7C">
      <w:rPr>
        <w:rFonts w:cs="Arial"/>
        <w:b/>
        <w:bCs/>
        <w:noProof/>
        <w:color w:val="95C700"/>
        <w:sz w:val="12"/>
        <w:szCs w:val="12"/>
        <w:lang w:val="en-US" w:eastAsia="de-DE"/>
      </w:rPr>
      <w:br/>
    </w:r>
    <w:r w:rsidRPr="004E7C7C">
      <w:rPr>
        <w:rFonts w:cs="Arial"/>
        <w:color w:val="95C700"/>
        <w:sz w:val="4"/>
        <w:szCs w:val="4"/>
        <w:u w:val="single"/>
        <w:lang w:val="en-US"/>
      </w:rPr>
      <w:tab/>
    </w:r>
    <w:r w:rsidRPr="004E7C7C">
      <w:rPr>
        <w:rFonts w:cs="Arial"/>
        <w:color w:val="95C700"/>
        <w:sz w:val="12"/>
        <w:szCs w:val="12"/>
        <w:u w:val="single"/>
        <w:lang w:val="en-US"/>
      </w:rPr>
      <w:tab/>
    </w:r>
  </w:p>
  <w:p w14:paraId="09405301" w14:textId="77777777" w:rsidR="00683BE9" w:rsidRDefault="007B7DA6">
    <w:pPr>
      <w:pStyle w:val="Fuzeile"/>
      <w:tabs>
        <w:tab w:val="clear" w:pos="4536"/>
        <w:tab w:val="clear" w:pos="9072"/>
        <w:tab w:val="left" w:pos="6730"/>
      </w:tabs>
      <w:rPr>
        <w:lang w:val="en-US"/>
      </w:rPr>
    </w:pPr>
    <w:r w:rsidRPr="004E7C7C">
      <w:rPr>
        <w:rFonts w:cs="Arial"/>
        <w:color w:val="787878"/>
        <w:sz w:val="12"/>
        <w:szCs w:val="12"/>
        <w:lang w:val="en-US"/>
      </w:rPr>
      <w:t xml:space="preserve">C.P.M. </w:t>
    </w:r>
    <w:r w:rsidRPr="004E7C7C">
      <w:rPr>
        <w:rFonts w:cs="Arial"/>
        <w:b/>
        <w:bCs/>
        <w:color w:val="787878"/>
        <w:sz w:val="12"/>
        <w:szCs w:val="12"/>
        <w:lang w:val="en-US"/>
      </w:rPr>
      <w:t xml:space="preserve">- </w:t>
    </w:r>
    <w:r w:rsidRPr="004E7C7C">
      <w:rPr>
        <w:rFonts w:cs="Arial"/>
        <w:color w:val="787878"/>
        <w:sz w:val="12"/>
        <w:szCs w:val="12"/>
        <w:lang w:val="en-US"/>
      </w:rPr>
      <w:t xml:space="preserve">CPR - Dragenopharm </w:t>
    </w:r>
    <w:r w:rsidRPr="004E7C7C">
      <w:rPr>
        <w:rFonts w:cs="Arial"/>
        <w:b/>
        <w:bCs/>
        <w:color w:val="787878"/>
        <w:sz w:val="12"/>
        <w:szCs w:val="12"/>
        <w:lang w:val="en-US"/>
      </w:rPr>
      <w:t xml:space="preserve">- </w:t>
    </w:r>
    <w:r w:rsidRPr="004E7C7C">
      <w:rPr>
        <w:rFonts w:cs="Arial"/>
        <w:color w:val="787878"/>
        <w:sz w:val="12"/>
        <w:szCs w:val="12"/>
        <w:lang w:val="en-US"/>
      </w:rPr>
      <w:t xml:space="preserve">Haupt Pharma </w:t>
    </w:r>
    <w:r w:rsidRPr="004E7C7C">
      <w:rPr>
        <w:rFonts w:cs="Arial"/>
        <w:b/>
        <w:bCs/>
        <w:color w:val="787878"/>
        <w:sz w:val="12"/>
        <w:szCs w:val="12"/>
        <w:lang w:val="en-US"/>
      </w:rPr>
      <w:t xml:space="preserve">- </w:t>
    </w:r>
    <w:r w:rsidRPr="004E7C7C">
      <w:rPr>
        <w:rFonts w:cs="Arial"/>
        <w:color w:val="787878"/>
        <w:sz w:val="12"/>
        <w:szCs w:val="12"/>
        <w:lang w:val="en-US"/>
      </w:rPr>
      <w:t xml:space="preserve">Swiss Caps </w:t>
    </w:r>
    <w:r w:rsidRPr="004E7C7C">
      <w:rPr>
        <w:rFonts w:cs="Arial"/>
        <w:b/>
        <w:bCs/>
        <w:color w:val="787878"/>
        <w:sz w:val="12"/>
        <w:szCs w:val="12"/>
        <w:lang w:val="en-US"/>
      </w:rPr>
      <w:t xml:space="preserve">- </w:t>
    </w:r>
    <w:r w:rsidRPr="004E7C7C">
      <w:rPr>
        <w:rFonts w:cs="Arial"/>
        <w:color w:val="787878"/>
        <w:sz w:val="12"/>
        <w:szCs w:val="12"/>
        <w:lang w:val="en-US"/>
      </w:rPr>
      <w:t xml:space="preserve">SwissCo </w:t>
    </w:r>
    <w:r w:rsidRPr="004E7C7C">
      <w:rPr>
        <w:rFonts w:cs="Arial"/>
        <w:b/>
        <w:bCs/>
        <w:color w:val="787878"/>
        <w:sz w:val="12"/>
        <w:szCs w:val="12"/>
        <w:lang w:val="en-US"/>
      </w:rPr>
      <w:t xml:space="preserve">- </w:t>
    </w:r>
    <w:r w:rsidRPr="004E7C7C">
      <w:rPr>
        <w:rFonts w:cs="Arial"/>
        <w:color w:val="787878"/>
        <w:sz w:val="12"/>
        <w:szCs w:val="12"/>
        <w:lang w:val="en-US"/>
      </w:rPr>
      <w:t xml:space="preserve">Temmler </w:t>
    </w:r>
    <w:bookmarkEnd w:id="3"/>
    <w:bookmarkEnd w:id="4"/>
    <w:r w:rsidR="003D3EF8">
      <w:rPr>
        <w:noProof/>
        <w:lang w:eastAsia="de-DE"/>
      </w:rPr>
      <mc:AlternateContent>
        <mc:Choice Requires="wps">
          <w:drawing>
            <wp:anchor distT="0" distB="0" distL="114300" distR="114300" simplePos="0" relativeHeight="251655168" behindDoc="0" locked="0" layoutInCell="1" allowOverlap="1" wp14:anchorId="2E3389A8" wp14:editId="0A34CBE0">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EB7B3" w14:textId="77777777" w:rsidR="00683BE9" w:rsidRDefault="007B7DA6">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oel="http://schemas.microsoft.com/office/2019/extlst">
          <w:pict>
            <v:shapetype id="_x0000_t202" coordsize="21600,21600" o:spt="202" path="m,l,21600r21600,l21600,xe" w14:anchorId="444AFF7C">
              <v:stroke joinstyle="miter"/>
              <v:path gradientshapeok="t" o:connecttype="rect"/>
            </v:shapetype>
            <v:shape id="Text Box 11"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">
              <v:textbox inset="0,0,0,0">
                <w:txbxContent>
                  <w:p>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7C5A" w14:textId="77777777" w:rsidR="00683BE9" w:rsidRDefault="007B7DA6">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45486EF5" wp14:editId="06D578C3">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46867674" wp14:editId="2F7B2106">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74890" w14:textId="77777777" w:rsidR="00683BE9" w:rsidRDefault="007B7DA6">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shapetype id="_x0000_t202" coordsize="21600,21600" o:spt="202" path="m,l,21600r21600,l21600,xe" w14:anchorId="16FCF5DF">
              <v:stroke joinstyle="miter"/>
              <v:path gradientshapeok="t" o:connecttype="rect"/>
            </v:shapetype>
            <v:shape id="Text Box 20"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">
              <v:textbox inset="0,0,0,0">
                <w:txbxContent>
                  <w:p>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C8DE5" w14:textId="77777777" w:rsidR="00C256E1" w:rsidRPr="00A924C6" w:rsidRDefault="00C256E1" w:rsidP="00A924C6">
      <w:r>
        <w:separator/>
      </w:r>
    </w:p>
  </w:footnote>
  <w:footnote w:type="continuationSeparator" w:id="0">
    <w:p w14:paraId="44369F0B" w14:textId="77777777" w:rsidR="00C256E1" w:rsidRPr="00A924C6" w:rsidRDefault="00C256E1"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B44F" w14:textId="77777777" w:rsidR="00683BE9" w:rsidRDefault="007B7DA6">
    <w:pPr>
      <w:pStyle w:val="Kopfzeile"/>
    </w:pPr>
    <w:r>
      <w:rPr>
        <w:noProof/>
      </w:rPr>
      <w:drawing>
        <wp:anchor distT="0" distB="0" distL="114300" distR="114300" simplePos="0" relativeHeight="251661312" behindDoc="0" locked="0" layoutInCell="1" allowOverlap="1" wp14:anchorId="3E84811F" wp14:editId="7C5A45C5">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8EB4" w14:textId="77777777" w:rsidR="00683BE9" w:rsidRDefault="007B7DA6">
    <w:pPr>
      <w:pStyle w:val="Kopfzeile"/>
    </w:pPr>
    <w:r>
      <w:rPr>
        <w:noProof/>
        <w:lang w:eastAsia="de-DE"/>
      </w:rPr>
      <w:drawing>
        <wp:anchor distT="0" distB="0" distL="114300" distR="114300" simplePos="0" relativeHeight="251657216" behindDoc="1" locked="0" layoutInCell="1" allowOverlap="1" wp14:anchorId="267DFBAF" wp14:editId="4A2D41F7">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E2F4B"/>
    <w:multiLevelType w:val="hybridMultilevel"/>
    <w:tmpl w:val="3DB0F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D00F53"/>
    <w:multiLevelType w:val="multilevel"/>
    <w:tmpl w:val="1102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A4191"/>
    <w:multiLevelType w:val="hybridMultilevel"/>
    <w:tmpl w:val="41F82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270673"/>
    <w:multiLevelType w:val="hybridMultilevel"/>
    <w:tmpl w:val="154689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497266"/>
    <w:multiLevelType w:val="multilevel"/>
    <w:tmpl w:val="FC48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A1063"/>
    <w:multiLevelType w:val="multilevel"/>
    <w:tmpl w:val="AADE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7659F8"/>
    <w:multiLevelType w:val="hybridMultilevel"/>
    <w:tmpl w:val="B254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067D60"/>
    <w:multiLevelType w:val="multilevel"/>
    <w:tmpl w:val="1FF2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29517E"/>
    <w:multiLevelType w:val="hybridMultilevel"/>
    <w:tmpl w:val="3F645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467D05"/>
    <w:multiLevelType w:val="hybridMultilevel"/>
    <w:tmpl w:val="ECB69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8E2F8E"/>
    <w:multiLevelType w:val="hybridMultilevel"/>
    <w:tmpl w:val="47469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653DA5"/>
    <w:multiLevelType w:val="multilevel"/>
    <w:tmpl w:val="50BE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2E7619"/>
    <w:multiLevelType w:val="hybridMultilevel"/>
    <w:tmpl w:val="BC78F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22"/>
  </w:num>
  <w:num w:numId="14">
    <w:abstractNumId w:val="26"/>
  </w:num>
  <w:num w:numId="15">
    <w:abstractNumId w:val="22"/>
  </w:num>
  <w:num w:numId="16">
    <w:abstractNumId w:val="24"/>
  </w:num>
  <w:num w:numId="17">
    <w:abstractNumId w:val="16"/>
  </w:num>
  <w:num w:numId="18">
    <w:abstractNumId w:val="17"/>
  </w:num>
  <w:num w:numId="19">
    <w:abstractNumId w:val="13"/>
  </w:num>
  <w:num w:numId="20">
    <w:abstractNumId w:val="11"/>
  </w:num>
  <w:num w:numId="21">
    <w:abstractNumId w:val="15"/>
  </w:num>
  <w:num w:numId="22">
    <w:abstractNumId w:val="14"/>
  </w:num>
  <w:num w:numId="23">
    <w:abstractNumId w:val="23"/>
  </w:num>
  <w:num w:numId="24">
    <w:abstractNumId w:val="18"/>
  </w:num>
  <w:num w:numId="25">
    <w:abstractNumId w:val="10"/>
  </w:num>
  <w:num w:numId="26">
    <w:abstractNumId w:val="12"/>
  </w:num>
  <w:num w:numId="27">
    <w:abstractNumId w:val="19"/>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1B6"/>
    <w:rsid w:val="00004536"/>
    <w:rsid w:val="00005EB9"/>
    <w:rsid w:val="0001164E"/>
    <w:rsid w:val="000127EB"/>
    <w:rsid w:val="0001482D"/>
    <w:rsid w:val="0001656D"/>
    <w:rsid w:val="0002000D"/>
    <w:rsid w:val="0002309F"/>
    <w:rsid w:val="00023C2A"/>
    <w:rsid w:val="00026929"/>
    <w:rsid w:val="0003092B"/>
    <w:rsid w:val="00036024"/>
    <w:rsid w:val="00037B12"/>
    <w:rsid w:val="00041EEE"/>
    <w:rsid w:val="000431A9"/>
    <w:rsid w:val="00043AC1"/>
    <w:rsid w:val="0004645D"/>
    <w:rsid w:val="00046EC4"/>
    <w:rsid w:val="00047F8C"/>
    <w:rsid w:val="00051806"/>
    <w:rsid w:val="00053CBC"/>
    <w:rsid w:val="00054BF6"/>
    <w:rsid w:val="00065883"/>
    <w:rsid w:val="00071CDA"/>
    <w:rsid w:val="0007433B"/>
    <w:rsid w:val="0007781D"/>
    <w:rsid w:val="000806B3"/>
    <w:rsid w:val="00080AB4"/>
    <w:rsid w:val="00080CF9"/>
    <w:rsid w:val="000816D3"/>
    <w:rsid w:val="00082F4C"/>
    <w:rsid w:val="000834E6"/>
    <w:rsid w:val="0008368A"/>
    <w:rsid w:val="00086095"/>
    <w:rsid w:val="00086634"/>
    <w:rsid w:val="0009198A"/>
    <w:rsid w:val="00092980"/>
    <w:rsid w:val="00094A88"/>
    <w:rsid w:val="000967BF"/>
    <w:rsid w:val="000A33B9"/>
    <w:rsid w:val="000A6DBD"/>
    <w:rsid w:val="000A74F9"/>
    <w:rsid w:val="000B27A3"/>
    <w:rsid w:val="000B788E"/>
    <w:rsid w:val="000B7F26"/>
    <w:rsid w:val="000C4C12"/>
    <w:rsid w:val="000D424D"/>
    <w:rsid w:val="000E21D2"/>
    <w:rsid w:val="000E27A2"/>
    <w:rsid w:val="000E6323"/>
    <w:rsid w:val="000E67A9"/>
    <w:rsid w:val="000F17FB"/>
    <w:rsid w:val="000F51CB"/>
    <w:rsid w:val="000F577F"/>
    <w:rsid w:val="001043B6"/>
    <w:rsid w:val="00106CD6"/>
    <w:rsid w:val="001076E4"/>
    <w:rsid w:val="00110AE5"/>
    <w:rsid w:val="00110FBB"/>
    <w:rsid w:val="00122AFE"/>
    <w:rsid w:val="00123EAF"/>
    <w:rsid w:val="0012634D"/>
    <w:rsid w:val="00132107"/>
    <w:rsid w:val="00135511"/>
    <w:rsid w:val="0013595B"/>
    <w:rsid w:val="00142CCD"/>
    <w:rsid w:val="00147398"/>
    <w:rsid w:val="001513E0"/>
    <w:rsid w:val="00151550"/>
    <w:rsid w:val="00154882"/>
    <w:rsid w:val="00154D8D"/>
    <w:rsid w:val="001550BE"/>
    <w:rsid w:val="00156227"/>
    <w:rsid w:val="00161505"/>
    <w:rsid w:val="001646D3"/>
    <w:rsid w:val="001648DD"/>
    <w:rsid w:val="00165F91"/>
    <w:rsid w:val="00166ECC"/>
    <w:rsid w:val="00167572"/>
    <w:rsid w:val="00173E73"/>
    <w:rsid w:val="001753D7"/>
    <w:rsid w:val="00176995"/>
    <w:rsid w:val="00180DBA"/>
    <w:rsid w:val="00182A37"/>
    <w:rsid w:val="00184F69"/>
    <w:rsid w:val="001851D7"/>
    <w:rsid w:val="001859C6"/>
    <w:rsid w:val="001972B3"/>
    <w:rsid w:val="00197BED"/>
    <w:rsid w:val="001A393B"/>
    <w:rsid w:val="001A3E07"/>
    <w:rsid w:val="001A4D3F"/>
    <w:rsid w:val="001A55BD"/>
    <w:rsid w:val="001A7364"/>
    <w:rsid w:val="001B01B1"/>
    <w:rsid w:val="001B6188"/>
    <w:rsid w:val="001C0A46"/>
    <w:rsid w:val="001C3EC7"/>
    <w:rsid w:val="001D0933"/>
    <w:rsid w:val="001D1F6C"/>
    <w:rsid w:val="001D5E32"/>
    <w:rsid w:val="001D614D"/>
    <w:rsid w:val="001D663D"/>
    <w:rsid w:val="001D7367"/>
    <w:rsid w:val="001E164A"/>
    <w:rsid w:val="001E1DDE"/>
    <w:rsid w:val="001E21CD"/>
    <w:rsid w:val="001E2638"/>
    <w:rsid w:val="001E56FA"/>
    <w:rsid w:val="001E6929"/>
    <w:rsid w:val="001F4A40"/>
    <w:rsid w:val="001F62E4"/>
    <w:rsid w:val="001F7F28"/>
    <w:rsid w:val="00202285"/>
    <w:rsid w:val="002038E0"/>
    <w:rsid w:val="00204765"/>
    <w:rsid w:val="002212E2"/>
    <w:rsid w:val="002267A9"/>
    <w:rsid w:val="00226D2C"/>
    <w:rsid w:val="00227061"/>
    <w:rsid w:val="00227446"/>
    <w:rsid w:val="00230238"/>
    <w:rsid w:val="00237862"/>
    <w:rsid w:val="00240D12"/>
    <w:rsid w:val="00242CCE"/>
    <w:rsid w:val="00247BDB"/>
    <w:rsid w:val="00251238"/>
    <w:rsid w:val="00251F83"/>
    <w:rsid w:val="0025279E"/>
    <w:rsid w:val="00254B5C"/>
    <w:rsid w:val="00256A4D"/>
    <w:rsid w:val="00261B9E"/>
    <w:rsid w:val="00262F22"/>
    <w:rsid w:val="0026636A"/>
    <w:rsid w:val="002722CE"/>
    <w:rsid w:val="002722EB"/>
    <w:rsid w:val="00274BFC"/>
    <w:rsid w:val="00280310"/>
    <w:rsid w:val="002807CA"/>
    <w:rsid w:val="00281965"/>
    <w:rsid w:val="00281FE8"/>
    <w:rsid w:val="00287C68"/>
    <w:rsid w:val="00294A4B"/>
    <w:rsid w:val="00296B51"/>
    <w:rsid w:val="002A1556"/>
    <w:rsid w:val="002A5F0C"/>
    <w:rsid w:val="002A70A6"/>
    <w:rsid w:val="002A7C79"/>
    <w:rsid w:val="002B2406"/>
    <w:rsid w:val="002B3095"/>
    <w:rsid w:val="002B31FE"/>
    <w:rsid w:val="002B369E"/>
    <w:rsid w:val="002C2260"/>
    <w:rsid w:val="002D117B"/>
    <w:rsid w:val="002D1681"/>
    <w:rsid w:val="002D203A"/>
    <w:rsid w:val="002D37B3"/>
    <w:rsid w:val="002E3871"/>
    <w:rsid w:val="002E76EE"/>
    <w:rsid w:val="002F3271"/>
    <w:rsid w:val="00303C2F"/>
    <w:rsid w:val="0031189C"/>
    <w:rsid w:val="003120FC"/>
    <w:rsid w:val="00313019"/>
    <w:rsid w:val="00320CCD"/>
    <w:rsid w:val="00324FA5"/>
    <w:rsid w:val="00325D29"/>
    <w:rsid w:val="00327430"/>
    <w:rsid w:val="003374F3"/>
    <w:rsid w:val="003375ED"/>
    <w:rsid w:val="003410D4"/>
    <w:rsid w:val="00347DFB"/>
    <w:rsid w:val="00354D88"/>
    <w:rsid w:val="00357038"/>
    <w:rsid w:val="003619D5"/>
    <w:rsid w:val="00361F6D"/>
    <w:rsid w:val="003621ED"/>
    <w:rsid w:val="003642C1"/>
    <w:rsid w:val="00364BDD"/>
    <w:rsid w:val="0037142E"/>
    <w:rsid w:val="00375941"/>
    <w:rsid w:val="003824F7"/>
    <w:rsid w:val="00384BCE"/>
    <w:rsid w:val="00385726"/>
    <w:rsid w:val="00385F51"/>
    <w:rsid w:val="00392A55"/>
    <w:rsid w:val="00394F29"/>
    <w:rsid w:val="00396657"/>
    <w:rsid w:val="003A075E"/>
    <w:rsid w:val="003A1F9C"/>
    <w:rsid w:val="003A1FFC"/>
    <w:rsid w:val="003B4649"/>
    <w:rsid w:val="003C01CD"/>
    <w:rsid w:val="003C3F44"/>
    <w:rsid w:val="003D1C4C"/>
    <w:rsid w:val="003D3EF8"/>
    <w:rsid w:val="003E4D34"/>
    <w:rsid w:val="003E66B1"/>
    <w:rsid w:val="003E6B67"/>
    <w:rsid w:val="003F0129"/>
    <w:rsid w:val="003F1831"/>
    <w:rsid w:val="003F28D5"/>
    <w:rsid w:val="00401FA2"/>
    <w:rsid w:val="004042C0"/>
    <w:rsid w:val="004044A5"/>
    <w:rsid w:val="00405336"/>
    <w:rsid w:val="004072C3"/>
    <w:rsid w:val="00407F70"/>
    <w:rsid w:val="0041662B"/>
    <w:rsid w:val="0042119D"/>
    <w:rsid w:val="00430058"/>
    <w:rsid w:val="00430A8E"/>
    <w:rsid w:val="0043119A"/>
    <w:rsid w:val="00440EF1"/>
    <w:rsid w:val="004431B2"/>
    <w:rsid w:val="00445758"/>
    <w:rsid w:val="00446F2A"/>
    <w:rsid w:val="00450C3A"/>
    <w:rsid w:val="00456351"/>
    <w:rsid w:val="0045724A"/>
    <w:rsid w:val="00463B47"/>
    <w:rsid w:val="00465D96"/>
    <w:rsid w:val="004674F9"/>
    <w:rsid w:val="00475B2F"/>
    <w:rsid w:val="00476CAC"/>
    <w:rsid w:val="00483C2C"/>
    <w:rsid w:val="0049526E"/>
    <w:rsid w:val="004A2D19"/>
    <w:rsid w:val="004B09A9"/>
    <w:rsid w:val="004B0A42"/>
    <w:rsid w:val="004B1C6B"/>
    <w:rsid w:val="004B50CD"/>
    <w:rsid w:val="004C14EE"/>
    <w:rsid w:val="004C3C1D"/>
    <w:rsid w:val="004C582B"/>
    <w:rsid w:val="004C6E2A"/>
    <w:rsid w:val="004D0F6F"/>
    <w:rsid w:val="004D261E"/>
    <w:rsid w:val="004E2BC3"/>
    <w:rsid w:val="004E35CA"/>
    <w:rsid w:val="004E66BF"/>
    <w:rsid w:val="004F10ED"/>
    <w:rsid w:val="004F5551"/>
    <w:rsid w:val="004F60AD"/>
    <w:rsid w:val="004F6878"/>
    <w:rsid w:val="004F7AE9"/>
    <w:rsid w:val="00507A84"/>
    <w:rsid w:val="00510129"/>
    <w:rsid w:val="005104E4"/>
    <w:rsid w:val="00510A79"/>
    <w:rsid w:val="0051476C"/>
    <w:rsid w:val="00517747"/>
    <w:rsid w:val="00520697"/>
    <w:rsid w:val="00522981"/>
    <w:rsid w:val="00523A0F"/>
    <w:rsid w:val="0052649F"/>
    <w:rsid w:val="00531664"/>
    <w:rsid w:val="005402C2"/>
    <w:rsid w:val="00543115"/>
    <w:rsid w:val="00547D6A"/>
    <w:rsid w:val="005506FD"/>
    <w:rsid w:val="00554ECF"/>
    <w:rsid w:val="00556C7D"/>
    <w:rsid w:val="00560192"/>
    <w:rsid w:val="00563D0B"/>
    <w:rsid w:val="0056465C"/>
    <w:rsid w:val="00565777"/>
    <w:rsid w:val="00572147"/>
    <w:rsid w:val="00572984"/>
    <w:rsid w:val="0057397F"/>
    <w:rsid w:val="00573B53"/>
    <w:rsid w:val="00573E5B"/>
    <w:rsid w:val="00573FCA"/>
    <w:rsid w:val="0057607E"/>
    <w:rsid w:val="00582DC3"/>
    <w:rsid w:val="00592E2A"/>
    <w:rsid w:val="005A04B0"/>
    <w:rsid w:val="005A37C0"/>
    <w:rsid w:val="005A77B1"/>
    <w:rsid w:val="005B3A4B"/>
    <w:rsid w:val="005B3EAD"/>
    <w:rsid w:val="005B6E5F"/>
    <w:rsid w:val="005C14B9"/>
    <w:rsid w:val="005C2E30"/>
    <w:rsid w:val="005C3E3C"/>
    <w:rsid w:val="005D3393"/>
    <w:rsid w:val="005D398A"/>
    <w:rsid w:val="005D6EA6"/>
    <w:rsid w:val="005D7DBA"/>
    <w:rsid w:val="005E0B16"/>
    <w:rsid w:val="005E165F"/>
    <w:rsid w:val="005E170C"/>
    <w:rsid w:val="005E198C"/>
    <w:rsid w:val="005E4511"/>
    <w:rsid w:val="005E51AD"/>
    <w:rsid w:val="005E6189"/>
    <w:rsid w:val="005F675E"/>
    <w:rsid w:val="005F754E"/>
    <w:rsid w:val="00603353"/>
    <w:rsid w:val="006053EC"/>
    <w:rsid w:val="006061E9"/>
    <w:rsid w:val="0061090C"/>
    <w:rsid w:val="006118CF"/>
    <w:rsid w:val="00612077"/>
    <w:rsid w:val="00613988"/>
    <w:rsid w:val="006159E5"/>
    <w:rsid w:val="00620E40"/>
    <w:rsid w:val="0062133C"/>
    <w:rsid w:val="00622E5A"/>
    <w:rsid w:val="006242F4"/>
    <w:rsid w:val="00625F6B"/>
    <w:rsid w:val="0063154E"/>
    <w:rsid w:val="006326F1"/>
    <w:rsid w:val="00635DD9"/>
    <w:rsid w:val="00636242"/>
    <w:rsid w:val="00636E28"/>
    <w:rsid w:val="00640AE7"/>
    <w:rsid w:val="006417D2"/>
    <w:rsid w:val="00641A93"/>
    <w:rsid w:val="00643C2A"/>
    <w:rsid w:val="00645726"/>
    <w:rsid w:val="00647C48"/>
    <w:rsid w:val="00651F31"/>
    <w:rsid w:val="006552D3"/>
    <w:rsid w:val="006653D3"/>
    <w:rsid w:val="006667AC"/>
    <w:rsid w:val="00675BE1"/>
    <w:rsid w:val="006766EF"/>
    <w:rsid w:val="00676C72"/>
    <w:rsid w:val="00681009"/>
    <w:rsid w:val="006826D2"/>
    <w:rsid w:val="00682A10"/>
    <w:rsid w:val="00683BE9"/>
    <w:rsid w:val="006857AF"/>
    <w:rsid w:val="00686CC2"/>
    <w:rsid w:val="00691650"/>
    <w:rsid w:val="00691EE4"/>
    <w:rsid w:val="0069371B"/>
    <w:rsid w:val="006A38F9"/>
    <w:rsid w:val="006A40DD"/>
    <w:rsid w:val="006A799D"/>
    <w:rsid w:val="006A7CB0"/>
    <w:rsid w:val="006A7FA3"/>
    <w:rsid w:val="006B128D"/>
    <w:rsid w:val="006B1D0A"/>
    <w:rsid w:val="006B2566"/>
    <w:rsid w:val="006B64CC"/>
    <w:rsid w:val="006C3CDB"/>
    <w:rsid w:val="006D02C2"/>
    <w:rsid w:val="006D115A"/>
    <w:rsid w:val="006D2799"/>
    <w:rsid w:val="006D6131"/>
    <w:rsid w:val="006D6267"/>
    <w:rsid w:val="006E366C"/>
    <w:rsid w:val="006E6543"/>
    <w:rsid w:val="006E65A8"/>
    <w:rsid w:val="006F3956"/>
    <w:rsid w:val="006F5D05"/>
    <w:rsid w:val="006F792D"/>
    <w:rsid w:val="00700BF0"/>
    <w:rsid w:val="00702B6D"/>
    <w:rsid w:val="00712301"/>
    <w:rsid w:val="00712E1E"/>
    <w:rsid w:val="0071381D"/>
    <w:rsid w:val="00715543"/>
    <w:rsid w:val="00715E6F"/>
    <w:rsid w:val="00716E63"/>
    <w:rsid w:val="00721F0A"/>
    <w:rsid w:val="0072202A"/>
    <w:rsid w:val="00722BF2"/>
    <w:rsid w:val="00722ED5"/>
    <w:rsid w:val="007233B0"/>
    <w:rsid w:val="0072374A"/>
    <w:rsid w:val="00724612"/>
    <w:rsid w:val="0072496E"/>
    <w:rsid w:val="00726189"/>
    <w:rsid w:val="007262DB"/>
    <w:rsid w:val="00727168"/>
    <w:rsid w:val="00727566"/>
    <w:rsid w:val="00727A19"/>
    <w:rsid w:val="00733BEF"/>
    <w:rsid w:val="00737F81"/>
    <w:rsid w:val="007440BF"/>
    <w:rsid w:val="00744ED4"/>
    <w:rsid w:val="00746EF5"/>
    <w:rsid w:val="007476CE"/>
    <w:rsid w:val="0074779E"/>
    <w:rsid w:val="007533B8"/>
    <w:rsid w:val="00754F3E"/>
    <w:rsid w:val="00755BBB"/>
    <w:rsid w:val="0075613F"/>
    <w:rsid w:val="00761868"/>
    <w:rsid w:val="00762B25"/>
    <w:rsid w:val="00762B3D"/>
    <w:rsid w:val="00763948"/>
    <w:rsid w:val="00763D3A"/>
    <w:rsid w:val="00764913"/>
    <w:rsid w:val="00765DEF"/>
    <w:rsid w:val="007671CD"/>
    <w:rsid w:val="00772E1D"/>
    <w:rsid w:val="007876DA"/>
    <w:rsid w:val="00787F9C"/>
    <w:rsid w:val="00792521"/>
    <w:rsid w:val="0079453F"/>
    <w:rsid w:val="007A7EE1"/>
    <w:rsid w:val="007B1307"/>
    <w:rsid w:val="007B5E4C"/>
    <w:rsid w:val="007B6F95"/>
    <w:rsid w:val="007B7DA6"/>
    <w:rsid w:val="007C319C"/>
    <w:rsid w:val="007C419E"/>
    <w:rsid w:val="007C479D"/>
    <w:rsid w:val="007C6496"/>
    <w:rsid w:val="007C7AED"/>
    <w:rsid w:val="007D6896"/>
    <w:rsid w:val="007E1615"/>
    <w:rsid w:val="007E1CA4"/>
    <w:rsid w:val="007E31F4"/>
    <w:rsid w:val="007E37E0"/>
    <w:rsid w:val="007F2EF0"/>
    <w:rsid w:val="007F7100"/>
    <w:rsid w:val="008011A9"/>
    <w:rsid w:val="00812709"/>
    <w:rsid w:val="00816823"/>
    <w:rsid w:val="00817538"/>
    <w:rsid w:val="0082057E"/>
    <w:rsid w:val="00821D20"/>
    <w:rsid w:val="00822027"/>
    <w:rsid w:val="00833369"/>
    <w:rsid w:val="0083426E"/>
    <w:rsid w:val="00834EB3"/>
    <w:rsid w:val="00835FCD"/>
    <w:rsid w:val="0083716A"/>
    <w:rsid w:val="00837C39"/>
    <w:rsid w:val="008415C3"/>
    <w:rsid w:val="00843439"/>
    <w:rsid w:val="0084351E"/>
    <w:rsid w:val="00846F5C"/>
    <w:rsid w:val="00847337"/>
    <w:rsid w:val="008519EF"/>
    <w:rsid w:val="00851ABD"/>
    <w:rsid w:val="00852D14"/>
    <w:rsid w:val="00856416"/>
    <w:rsid w:val="00863DC0"/>
    <w:rsid w:val="0086509F"/>
    <w:rsid w:val="008662CB"/>
    <w:rsid w:val="00867881"/>
    <w:rsid w:val="00870EA3"/>
    <w:rsid w:val="00877274"/>
    <w:rsid w:val="00880EE1"/>
    <w:rsid w:val="00885B91"/>
    <w:rsid w:val="00886758"/>
    <w:rsid w:val="00890607"/>
    <w:rsid w:val="008943E7"/>
    <w:rsid w:val="00895076"/>
    <w:rsid w:val="008A0E27"/>
    <w:rsid w:val="008A2086"/>
    <w:rsid w:val="008A5357"/>
    <w:rsid w:val="008A5EBB"/>
    <w:rsid w:val="008A6375"/>
    <w:rsid w:val="008B6BA3"/>
    <w:rsid w:val="008C1327"/>
    <w:rsid w:val="008C2D4E"/>
    <w:rsid w:val="008C5942"/>
    <w:rsid w:val="008D0370"/>
    <w:rsid w:val="008E0987"/>
    <w:rsid w:val="008E5821"/>
    <w:rsid w:val="008E68DA"/>
    <w:rsid w:val="008F0993"/>
    <w:rsid w:val="008F103B"/>
    <w:rsid w:val="008F1E4F"/>
    <w:rsid w:val="008F44E7"/>
    <w:rsid w:val="008F4ABB"/>
    <w:rsid w:val="008F5FFC"/>
    <w:rsid w:val="0090604C"/>
    <w:rsid w:val="00907F30"/>
    <w:rsid w:val="009123C6"/>
    <w:rsid w:val="00915994"/>
    <w:rsid w:val="009239CC"/>
    <w:rsid w:val="00931FE1"/>
    <w:rsid w:val="00936291"/>
    <w:rsid w:val="009417E5"/>
    <w:rsid w:val="009448CE"/>
    <w:rsid w:val="00947065"/>
    <w:rsid w:val="00950186"/>
    <w:rsid w:val="00951823"/>
    <w:rsid w:val="00961B45"/>
    <w:rsid w:val="00965A16"/>
    <w:rsid w:val="00965CDF"/>
    <w:rsid w:val="00966879"/>
    <w:rsid w:val="00976AA2"/>
    <w:rsid w:val="00986E3B"/>
    <w:rsid w:val="00986E80"/>
    <w:rsid w:val="009900BF"/>
    <w:rsid w:val="00990510"/>
    <w:rsid w:val="00992101"/>
    <w:rsid w:val="00993500"/>
    <w:rsid w:val="009A0449"/>
    <w:rsid w:val="009A1D77"/>
    <w:rsid w:val="009B085A"/>
    <w:rsid w:val="009B21CF"/>
    <w:rsid w:val="009B2A07"/>
    <w:rsid w:val="009B4FD7"/>
    <w:rsid w:val="009B5709"/>
    <w:rsid w:val="009C0BFA"/>
    <w:rsid w:val="009C1920"/>
    <w:rsid w:val="009D02D8"/>
    <w:rsid w:val="009D0C86"/>
    <w:rsid w:val="009D0DAF"/>
    <w:rsid w:val="009D1770"/>
    <w:rsid w:val="009D1E60"/>
    <w:rsid w:val="009D4B9F"/>
    <w:rsid w:val="009D7DA3"/>
    <w:rsid w:val="009E111F"/>
    <w:rsid w:val="009E1464"/>
    <w:rsid w:val="009E7CDF"/>
    <w:rsid w:val="009F40A1"/>
    <w:rsid w:val="009F4A38"/>
    <w:rsid w:val="009F6B4E"/>
    <w:rsid w:val="009F7969"/>
    <w:rsid w:val="00A009CF"/>
    <w:rsid w:val="00A01F5B"/>
    <w:rsid w:val="00A02736"/>
    <w:rsid w:val="00A20DE2"/>
    <w:rsid w:val="00A21CE2"/>
    <w:rsid w:val="00A21D2B"/>
    <w:rsid w:val="00A23A3D"/>
    <w:rsid w:val="00A3052D"/>
    <w:rsid w:val="00A306DC"/>
    <w:rsid w:val="00A3209C"/>
    <w:rsid w:val="00A32609"/>
    <w:rsid w:val="00A340E9"/>
    <w:rsid w:val="00A360CA"/>
    <w:rsid w:val="00A3654D"/>
    <w:rsid w:val="00A42C86"/>
    <w:rsid w:val="00A43D34"/>
    <w:rsid w:val="00A43E26"/>
    <w:rsid w:val="00A472A7"/>
    <w:rsid w:val="00A47E2E"/>
    <w:rsid w:val="00A514CF"/>
    <w:rsid w:val="00A5385A"/>
    <w:rsid w:val="00A552D0"/>
    <w:rsid w:val="00A708E4"/>
    <w:rsid w:val="00A72FBC"/>
    <w:rsid w:val="00A73CAD"/>
    <w:rsid w:val="00A76354"/>
    <w:rsid w:val="00A77034"/>
    <w:rsid w:val="00A777AF"/>
    <w:rsid w:val="00A83C2B"/>
    <w:rsid w:val="00A85594"/>
    <w:rsid w:val="00A86CB2"/>
    <w:rsid w:val="00A902AB"/>
    <w:rsid w:val="00A924C6"/>
    <w:rsid w:val="00A93889"/>
    <w:rsid w:val="00A95270"/>
    <w:rsid w:val="00AA2B98"/>
    <w:rsid w:val="00AA499C"/>
    <w:rsid w:val="00AB253D"/>
    <w:rsid w:val="00AB256E"/>
    <w:rsid w:val="00AB2BD8"/>
    <w:rsid w:val="00AB36BD"/>
    <w:rsid w:val="00AB3751"/>
    <w:rsid w:val="00AB438A"/>
    <w:rsid w:val="00AB6E8F"/>
    <w:rsid w:val="00AC1406"/>
    <w:rsid w:val="00AC23A4"/>
    <w:rsid w:val="00AC4093"/>
    <w:rsid w:val="00AC4BFC"/>
    <w:rsid w:val="00AD520C"/>
    <w:rsid w:val="00AE2461"/>
    <w:rsid w:val="00AE315A"/>
    <w:rsid w:val="00AE3636"/>
    <w:rsid w:val="00AF66AC"/>
    <w:rsid w:val="00B018E0"/>
    <w:rsid w:val="00B042C6"/>
    <w:rsid w:val="00B123B2"/>
    <w:rsid w:val="00B20502"/>
    <w:rsid w:val="00B2161B"/>
    <w:rsid w:val="00B25125"/>
    <w:rsid w:val="00B25915"/>
    <w:rsid w:val="00B26A86"/>
    <w:rsid w:val="00B3039F"/>
    <w:rsid w:val="00B30BF3"/>
    <w:rsid w:val="00B33401"/>
    <w:rsid w:val="00B372D4"/>
    <w:rsid w:val="00B4040F"/>
    <w:rsid w:val="00B419F5"/>
    <w:rsid w:val="00B44705"/>
    <w:rsid w:val="00B448F1"/>
    <w:rsid w:val="00B515C2"/>
    <w:rsid w:val="00B51AB4"/>
    <w:rsid w:val="00B613F7"/>
    <w:rsid w:val="00B62DAC"/>
    <w:rsid w:val="00B67416"/>
    <w:rsid w:val="00B6744D"/>
    <w:rsid w:val="00B714E9"/>
    <w:rsid w:val="00B71C35"/>
    <w:rsid w:val="00B72651"/>
    <w:rsid w:val="00B82ABB"/>
    <w:rsid w:val="00B86529"/>
    <w:rsid w:val="00B86C57"/>
    <w:rsid w:val="00B91BEC"/>
    <w:rsid w:val="00BA1B87"/>
    <w:rsid w:val="00BA237E"/>
    <w:rsid w:val="00BA3342"/>
    <w:rsid w:val="00BA4B26"/>
    <w:rsid w:val="00BA6A18"/>
    <w:rsid w:val="00BA6D52"/>
    <w:rsid w:val="00BA7623"/>
    <w:rsid w:val="00BA7861"/>
    <w:rsid w:val="00BA786E"/>
    <w:rsid w:val="00BB1B0F"/>
    <w:rsid w:val="00BB4C88"/>
    <w:rsid w:val="00BB5C1D"/>
    <w:rsid w:val="00BC0451"/>
    <w:rsid w:val="00BC3EE4"/>
    <w:rsid w:val="00BC4F7C"/>
    <w:rsid w:val="00BD67FB"/>
    <w:rsid w:val="00BE0D04"/>
    <w:rsid w:val="00BE1A67"/>
    <w:rsid w:val="00BE3577"/>
    <w:rsid w:val="00BE3DAF"/>
    <w:rsid w:val="00BE4CF5"/>
    <w:rsid w:val="00BF28DA"/>
    <w:rsid w:val="00BF7A0F"/>
    <w:rsid w:val="00C0262F"/>
    <w:rsid w:val="00C02E04"/>
    <w:rsid w:val="00C03383"/>
    <w:rsid w:val="00C062FB"/>
    <w:rsid w:val="00C06974"/>
    <w:rsid w:val="00C12023"/>
    <w:rsid w:val="00C13175"/>
    <w:rsid w:val="00C13893"/>
    <w:rsid w:val="00C14794"/>
    <w:rsid w:val="00C176D5"/>
    <w:rsid w:val="00C246F0"/>
    <w:rsid w:val="00C24912"/>
    <w:rsid w:val="00C256E1"/>
    <w:rsid w:val="00C33C69"/>
    <w:rsid w:val="00C37093"/>
    <w:rsid w:val="00C40C6E"/>
    <w:rsid w:val="00C4429D"/>
    <w:rsid w:val="00C443E0"/>
    <w:rsid w:val="00C44506"/>
    <w:rsid w:val="00C45929"/>
    <w:rsid w:val="00C46794"/>
    <w:rsid w:val="00C47796"/>
    <w:rsid w:val="00C51DE7"/>
    <w:rsid w:val="00C53C94"/>
    <w:rsid w:val="00C560A9"/>
    <w:rsid w:val="00C604AE"/>
    <w:rsid w:val="00C62F36"/>
    <w:rsid w:val="00C810C2"/>
    <w:rsid w:val="00C82513"/>
    <w:rsid w:val="00C8586E"/>
    <w:rsid w:val="00C86675"/>
    <w:rsid w:val="00C869F1"/>
    <w:rsid w:val="00C92940"/>
    <w:rsid w:val="00CA479A"/>
    <w:rsid w:val="00CA6D28"/>
    <w:rsid w:val="00CA7924"/>
    <w:rsid w:val="00CB2157"/>
    <w:rsid w:val="00CB2B04"/>
    <w:rsid w:val="00CC02F3"/>
    <w:rsid w:val="00CC1227"/>
    <w:rsid w:val="00CD156D"/>
    <w:rsid w:val="00CD3345"/>
    <w:rsid w:val="00CD35CB"/>
    <w:rsid w:val="00CE08C6"/>
    <w:rsid w:val="00CE1CB5"/>
    <w:rsid w:val="00CE2427"/>
    <w:rsid w:val="00CE6436"/>
    <w:rsid w:val="00CE6A99"/>
    <w:rsid w:val="00CF0569"/>
    <w:rsid w:val="00CF27CA"/>
    <w:rsid w:val="00CF2853"/>
    <w:rsid w:val="00CF4572"/>
    <w:rsid w:val="00CF7454"/>
    <w:rsid w:val="00CF75CB"/>
    <w:rsid w:val="00CF7766"/>
    <w:rsid w:val="00D02B2D"/>
    <w:rsid w:val="00D06535"/>
    <w:rsid w:val="00D07023"/>
    <w:rsid w:val="00D07441"/>
    <w:rsid w:val="00D07AE7"/>
    <w:rsid w:val="00D13A2F"/>
    <w:rsid w:val="00D13C04"/>
    <w:rsid w:val="00D15C51"/>
    <w:rsid w:val="00D216BE"/>
    <w:rsid w:val="00D218D8"/>
    <w:rsid w:val="00D21A1B"/>
    <w:rsid w:val="00D2331C"/>
    <w:rsid w:val="00D23884"/>
    <w:rsid w:val="00D24BD0"/>
    <w:rsid w:val="00D25524"/>
    <w:rsid w:val="00D278CC"/>
    <w:rsid w:val="00D327CC"/>
    <w:rsid w:val="00D354C3"/>
    <w:rsid w:val="00D37FB7"/>
    <w:rsid w:val="00D40966"/>
    <w:rsid w:val="00D438EE"/>
    <w:rsid w:val="00D45D3E"/>
    <w:rsid w:val="00D51010"/>
    <w:rsid w:val="00D51453"/>
    <w:rsid w:val="00D5498E"/>
    <w:rsid w:val="00D54F7F"/>
    <w:rsid w:val="00D559D1"/>
    <w:rsid w:val="00D668D5"/>
    <w:rsid w:val="00D70D96"/>
    <w:rsid w:val="00D72686"/>
    <w:rsid w:val="00D73D79"/>
    <w:rsid w:val="00D76F21"/>
    <w:rsid w:val="00D77549"/>
    <w:rsid w:val="00D87093"/>
    <w:rsid w:val="00D870E4"/>
    <w:rsid w:val="00D90994"/>
    <w:rsid w:val="00D92B21"/>
    <w:rsid w:val="00D9323B"/>
    <w:rsid w:val="00D933A8"/>
    <w:rsid w:val="00DA1743"/>
    <w:rsid w:val="00DA4B7A"/>
    <w:rsid w:val="00DA6FEA"/>
    <w:rsid w:val="00DA7460"/>
    <w:rsid w:val="00DB013E"/>
    <w:rsid w:val="00DB18E6"/>
    <w:rsid w:val="00DB228C"/>
    <w:rsid w:val="00DB2F1A"/>
    <w:rsid w:val="00DB6155"/>
    <w:rsid w:val="00DC3A1B"/>
    <w:rsid w:val="00DC3BCE"/>
    <w:rsid w:val="00DC5C54"/>
    <w:rsid w:val="00DD221B"/>
    <w:rsid w:val="00DD3B4A"/>
    <w:rsid w:val="00DD4FB3"/>
    <w:rsid w:val="00DD6147"/>
    <w:rsid w:val="00DE0D3C"/>
    <w:rsid w:val="00DE1B2A"/>
    <w:rsid w:val="00DE4C24"/>
    <w:rsid w:val="00DE5B8C"/>
    <w:rsid w:val="00DE6247"/>
    <w:rsid w:val="00DF1889"/>
    <w:rsid w:val="00DF52FD"/>
    <w:rsid w:val="00E02FE9"/>
    <w:rsid w:val="00E0333D"/>
    <w:rsid w:val="00E03FE6"/>
    <w:rsid w:val="00E0584E"/>
    <w:rsid w:val="00E064EC"/>
    <w:rsid w:val="00E10C56"/>
    <w:rsid w:val="00E114D7"/>
    <w:rsid w:val="00E11EE2"/>
    <w:rsid w:val="00E1548B"/>
    <w:rsid w:val="00E15B40"/>
    <w:rsid w:val="00E16986"/>
    <w:rsid w:val="00E27253"/>
    <w:rsid w:val="00E30BC9"/>
    <w:rsid w:val="00E34B7B"/>
    <w:rsid w:val="00E412D6"/>
    <w:rsid w:val="00E42F32"/>
    <w:rsid w:val="00E42FBB"/>
    <w:rsid w:val="00E45682"/>
    <w:rsid w:val="00E45718"/>
    <w:rsid w:val="00E45E44"/>
    <w:rsid w:val="00E47B1F"/>
    <w:rsid w:val="00E53C9C"/>
    <w:rsid w:val="00E53E53"/>
    <w:rsid w:val="00E5760E"/>
    <w:rsid w:val="00E61DC6"/>
    <w:rsid w:val="00E621E0"/>
    <w:rsid w:val="00E629B2"/>
    <w:rsid w:val="00E634A7"/>
    <w:rsid w:val="00E637E7"/>
    <w:rsid w:val="00E65A45"/>
    <w:rsid w:val="00E67C00"/>
    <w:rsid w:val="00E70704"/>
    <w:rsid w:val="00E7135D"/>
    <w:rsid w:val="00E75B49"/>
    <w:rsid w:val="00E75D35"/>
    <w:rsid w:val="00E80016"/>
    <w:rsid w:val="00E8016D"/>
    <w:rsid w:val="00E80E68"/>
    <w:rsid w:val="00E844FF"/>
    <w:rsid w:val="00E9008D"/>
    <w:rsid w:val="00E90FAC"/>
    <w:rsid w:val="00E9530C"/>
    <w:rsid w:val="00E966E1"/>
    <w:rsid w:val="00EA2365"/>
    <w:rsid w:val="00EA28B8"/>
    <w:rsid w:val="00EA29AA"/>
    <w:rsid w:val="00EA3329"/>
    <w:rsid w:val="00EA6E9B"/>
    <w:rsid w:val="00EB2BE2"/>
    <w:rsid w:val="00EC7710"/>
    <w:rsid w:val="00ED026F"/>
    <w:rsid w:val="00ED2ECF"/>
    <w:rsid w:val="00EE3DD3"/>
    <w:rsid w:val="00EE74B8"/>
    <w:rsid w:val="00EF12E2"/>
    <w:rsid w:val="00EF2370"/>
    <w:rsid w:val="00EF5060"/>
    <w:rsid w:val="00F023A7"/>
    <w:rsid w:val="00F03B16"/>
    <w:rsid w:val="00F03E38"/>
    <w:rsid w:val="00F05EC9"/>
    <w:rsid w:val="00F11A6D"/>
    <w:rsid w:val="00F1358C"/>
    <w:rsid w:val="00F245C0"/>
    <w:rsid w:val="00F26108"/>
    <w:rsid w:val="00F27A45"/>
    <w:rsid w:val="00F30344"/>
    <w:rsid w:val="00F308F8"/>
    <w:rsid w:val="00F32189"/>
    <w:rsid w:val="00F4230D"/>
    <w:rsid w:val="00F462D9"/>
    <w:rsid w:val="00F47806"/>
    <w:rsid w:val="00F525BB"/>
    <w:rsid w:val="00F5750B"/>
    <w:rsid w:val="00F602C3"/>
    <w:rsid w:val="00F612F4"/>
    <w:rsid w:val="00F64905"/>
    <w:rsid w:val="00F7110C"/>
    <w:rsid w:val="00F72E81"/>
    <w:rsid w:val="00F73D4E"/>
    <w:rsid w:val="00F75790"/>
    <w:rsid w:val="00F75BD5"/>
    <w:rsid w:val="00F803A2"/>
    <w:rsid w:val="00F8313A"/>
    <w:rsid w:val="00F83DB5"/>
    <w:rsid w:val="00F90E41"/>
    <w:rsid w:val="00F95393"/>
    <w:rsid w:val="00F970E8"/>
    <w:rsid w:val="00FA1F6C"/>
    <w:rsid w:val="00FA2C39"/>
    <w:rsid w:val="00FA4B87"/>
    <w:rsid w:val="00FA5D6D"/>
    <w:rsid w:val="00FA799E"/>
    <w:rsid w:val="00FB1D7A"/>
    <w:rsid w:val="00FB4C4B"/>
    <w:rsid w:val="00FB6067"/>
    <w:rsid w:val="00FB63F8"/>
    <w:rsid w:val="00FC221A"/>
    <w:rsid w:val="00FC3943"/>
    <w:rsid w:val="00FC5737"/>
    <w:rsid w:val="00FC60B5"/>
    <w:rsid w:val="00FC6C75"/>
    <w:rsid w:val="00FC7B9B"/>
    <w:rsid w:val="00FD25D1"/>
    <w:rsid w:val="00FD3219"/>
    <w:rsid w:val="00FD590D"/>
    <w:rsid w:val="00FE0F2C"/>
    <w:rsid w:val="00FE2851"/>
    <w:rsid w:val="00FE57EB"/>
    <w:rsid w:val="00FE7BAA"/>
    <w:rsid w:val="00FF10D3"/>
    <w:rsid w:val="00FF3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F42C4"/>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iPriority w:val="99"/>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 w:type="paragraph" w:styleId="HTMLVorformatiert">
    <w:name w:val="HTML Preformatted"/>
    <w:basedOn w:val="Standard"/>
    <w:link w:val="HTMLVorformatiertZchn"/>
    <w:uiPriority w:val="99"/>
    <w:semiHidden/>
    <w:unhideWhenUsed/>
    <w:rsid w:val="00251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semiHidden/>
    <w:rsid w:val="00251F83"/>
    <w:rPr>
      <w:rFonts w:ascii="Courier New" w:eastAsia="Times New Roman" w:hAnsi="Courier New" w:cs="Courier New"/>
      <w:lang w:val="it-IT" w:eastAsia="it-IT"/>
    </w:rPr>
  </w:style>
  <w:style w:type="character" w:customStyle="1" w:styleId="y2iqfc">
    <w:name w:val="y2iqfc"/>
    <w:basedOn w:val="Absatz-Standardschriftart"/>
    <w:rsid w:val="00251F83"/>
  </w:style>
  <w:style w:type="character" w:styleId="Fett">
    <w:name w:val="Strong"/>
    <w:basedOn w:val="Absatz-Standardschriftart"/>
    <w:uiPriority w:val="22"/>
    <w:qFormat/>
    <w:rsid w:val="009417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261">
      <w:bodyDiv w:val="1"/>
      <w:marLeft w:val="0"/>
      <w:marRight w:val="0"/>
      <w:marTop w:val="0"/>
      <w:marBottom w:val="0"/>
      <w:divBdr>
        <w:top w:val="none" w:sz="0" w:space="0" w:color="auto"/>
        <w:left w:val="none" w:sz="0" w:space="0" w:color="auto"/>
        <w:bottom w:val="none" w:sz="0" w:space="0" w:color="auto"/>
        <w:right w:val="none" w:sz="0" w:space="0" w:color="auto"/>
      </w:divBdr>
    </w:div>
    <w:div w:id="22751703">
      <w:bodyDiv w:val="1"/>
      <w:marLeft w:val="0"/>
      <w:marRight w:val="0"/>
      <w:marTop w:val="0"/>
      <w:marBottom w:val="0"/>
      <w:divBdr>
        <w:top w:val="none" w:sz="0" w:space="0" w:color="auto"/>
        <w:left w:val="none" w:sz="0" w:space="0" w:color="auto"/>
        <w:bottom w:val="none" w:sz="0" w:space="0" w:color="auto"/>
        <w:right w:val="none" w:sz="0" w:space="0" w:color="auto"/>
      </w:divBdr>
    </w:div>
    <w:div w:id="34548266">
      <w:bodyDiv w:val="1"/>
      <w:marLeft w:val="0"/>
      <w:marRight w:val="0"/>
      <w:marTop w:val="0"/>
      <w:marBottom w:val="0"/>
      <w:divBdr>
        <w:top w:val="none" w:sz="0" w:space="0" w:color="auto"/>
        <w:left w:val="none" w:sz="0" w:space="0" w:color="auto"/>
        <w:bottom w:val="none" w:sz="0" w:space="0" w:color="auto"/>
        <w:right w:val="none" w:sz="0" w:space="0" w:color="auto"/>
      </w:divBdr>
    </w:div>
    <w:div w:id="51463879">
      <w:bodyDiv w:val="1"/>
      <w:marLeft w:val="0"/>
      <w:marRight w:val="0"/>
      <w:marTop w:val="0"/>
      <w:marBottom w:val="0"/>
      <w:divBdr>
        <w:top w:val="none" w:sz="0" w:space="0" w:color="auto"/>
        <w:left w:val="none" w:sz="0" w:space="0" w:color="auto"/>
        <w:bottom w:val="none" w:sz="0" w:space="0" w:color="auto"/>
        <w:right w:val="none" w:sz="0" w:space="0" w:color="auto"/>
      </w:divBdr>
    </w:div>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225383842">
      <w:bodyDiv w:val="1"/>
      <w:marLeft w:val="0"/>
      <w:marRight w:val="0"/>
      <w:marTop w:val="0"/>
      <w:marBottom w:val="0"/>
      <w:divBdr>
        <w:top w:val="none" w:sz="0" w:space="0" w:color="auto"/>
        <w:left w:val="none" w:sz="0" w:space="0" w:color="auto"/>
        <w:bottom w:val="none" w:sz="0" w:space="0" w:color="auto"/>
        <w:right w:val="none" w:sz="0" w:space="0" w:color="auto"/>
      </w:divBdr>
    </w:div>
    <w:div w:id="355008850">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33684073">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755319282">
      <w:bodyDiv w:val="1"/>
      <w:marLeft w:val="0"/>
      <w:marRight w:val="0"/>
      <w:marTop w:val="0"/>
      <w:marBottom w:val="0"/>
      <w:divBdr>
        <w:top w:val="none" w:sz="0" w:space="0" w:color="auto"/>
        <w:left w:val="none" w:sz="0" w:space="0" w:color="auto"/>
        <w:bottom w:val="none" w:sz="0" w:space="0" w:color="auto"/>
        <w:right w:val="none" w:sz="0" w:space="0" w:color="auto"/>
      </w:divBdr>
    </w:div>
    <w:div w:id="789856285">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931084363">
      <w:bodyDiv w:val="1"/>
      <w:marLeft w:val="0"/>
      <w:marRight w:val="0"/>
      <w:marTop w:val="0"/>
      <w:marBottom w:val="0"/>
      <w:divBdr>
        <w:top w:val="none" w:sz="0" w:space="0" w:color="auto"/>
        <w:left w:val="none" w:sz="0" w:space="0" w:color="auto"/>
        <w:bottom w:val="none" w:sz="0" w:space="0" w:color="auto"/>
        <w:right w:val="none" w:sz="0" w:space="0" w:color="auto"/>
      </w:divBdr>
    </w:div>
    <w:div w:id="1012679398">
      <w:bodyDiv w:val="1"/>
      <w:marLeft w:val="0"/>
      <w:marRight w:val="0"/>
      <w:marTop w:val="0"/>
      <w:marBottom w:val="0"/>
      <w:divBdr>
        <w:top w:val="none" w:sz="0" w:space="0" w:color="auto"/>
        <w:left w:val="none" w:sz="0" w:space="0" w:color="auto"/>
        <w:bottom w:val="none" w:sz="0" w:space="0" w:color="auto"/>
        <w:right w:val="none" w:sz="0" w:space="0" w:color="auto"/>
      </w:divBdr>
      <w:divsChild>
        <w:div w:id="1979921113">
          <w:marLeft w:val="0"/>
          <w:marRight w:val="0"/>
          <w:marTop w:val="0"/>
          <w:marBottom w:val="0"/>
          <w:divBdr>
            <w:top w:val="none" w:sz="0" w:space="0" w:color="auto"/>
            <w:left w:val="none" w:sz="0" w:space="0" w:color="auto"/>
            <w:bottom w:val="none" w:sz="0" w:space="0" w:color="auto"/>
            <w:right w:val="none" w:sz="0" w:space="0" w:color="auto"/>
          </w:divBdr>
        </w:div>
      </w:divsChild>
    </w:div>
    <w:div w:id="1034505982">
      <w:bodyDiv w:val="1"/>
      <w:marLeft w:val="0"/>
      <w:marRight w:val="0"/>
      <w:marTop w:val="0"/>
      <w:marBottom w:val="0"/>
      <w:divBdr>
        <w:top w:val="none" w:sz="0" w:space="0" w:color="auto"/>
        <w:left w:val="none" w:sz="0" w:space="0" w:color="auto"/>
        <w:bottom w:val="none" w:sz="0" w:space="0" w:color="auto"/>
        <w:right w:val="none" w:sz="0" w:space="0" w:color="auto"/>
      </w:divBdr>
    </w:div>
    <w:div w:id="1069230723">
      <w:bodyDiv w:val="1"/>
      <w:marLeft w:val="0"/>
      <w:marRight w:val="0"/>
      <w:marTop w:val="0"/>
      <w:marBottom w:val="0"/>
      <w:divBdr>
        <w:top w:val="none" w:sz="0" w:space="0" w:color="auto"/>
        <w:left w:val="none" w:sz="0" w:space="0" w:color="auto"/>
        <w:bottom w:val="none" w:sz="0" w:space="0" w:color="auto"/>
        <w:right w:val="none" w:sz="0" w:space="0" w:color="auto"/>
      </w:divBdr>
    </w:div>
    <w:div w:id="1249148562">
      <w:bodyDiv w:val="1"/>
      <w:marLeft w:val="0"/>
      <w:marRight w:val="0"/>
      <w:marTop w:val="0"/>
      <w:marBottom w:val="0"/>
      <w:divBdr>
        <w:top w:val="none" w:sz="0" w:space="0" w:color="auto"/>
        <w:left w:val="none" w:sz="0" w:space="0" w:color="auto"/>
        <w:bottom w:val="none" w:sz="0" w:space="0" w:color="auto"/>
        <w:right w:val="none" w:sz="0" w:space="0" w:color="auto"/>
      </w:divBdr>
    </w:div>
    <w:div w:id="1272786501">
      <w:bodyDiv w:val="1"/>
      <w:marLeft w:val="0"/>
      <w:marRight w:val="0"/>
      <w:marTop w:val="0"/>
      <w:marBottom w:val="0"/>
      <w:divBdr>
        <w:top w:val="none" w:sz="0" w:space="0" w:color="auto"/>
        <w:left w:val="none" w:sz="0" w:space="0" w:color="auto"/>
        <w:bottom w:val="none" w:sz="0" w:space="0" w:color="auto"/>
        <w:right w:val="none" w:sz="0" w:space="0" w:color="auto"/>
      </w:divBdr>
    </w:div>
    <w:div w:id="1298296388">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 w:id="1509521219">
      <w:bodyDiv w:val="1"/>
      <w:marLeft w:val="0"/>
      <w:marRight w:val="0"/>
      <w:marTop w:val="0"/>
      <w:marBottom w:val="0"/>
      <w:divBdr>
        <w:top w:val="none" w:sz="0" w:space="0" w:color="auto"/>
        <w:left w:val="none" w:sz="0" w:space="0" w:color="auto"/>
        <w:bottom w:val="none" w:sz="0" w:space="0" w:color="auto"/>
        <w:right w:val="none" w:sz="0" w:space="0" w:color="auto"/>
      </w:divBdr>
    </w:div>
    <w:div w:id="1613706948">
      <w:bodyDiv w:val="1"/>
      <w:marLeft w:val="0"/>
      <w:marRight w:val="0"/>
      <w:marTop w:val="0"/>
      <w:marBottom w:val="0"/>
      <w:divBdr>
        <w:top w:val="none" w:sz="0" w:space="0" w:color="auto"/>
        <w:left w:val="none" w:sz="0" w:space="0" w:color="auto"/>
        <w:bottom w:val="none" w:sz="0" w:space="0" w:color="auto"/>
        <w:right w:val="none" w:sz="0" w:space="0" w:color="auto"/>
      </w:divBdr>
    </w:div>
    <w:div w:id="1734813657">
      <w:bodyDiv w:val="1"/>
      <w:marLeft w:val="0"/>
      <w:marRight w:val="0"/>
      <w:marTop w:val="0"/>
      <w:marBottom w:val="0"/>
      <w:divBdr>
        <w:top w:val="none" w:sz="0" w:space="0" w:color="auto"/>
        <w:left w:val="none" w:sz="0" w:space="0" w:color="auto"/>
        <w:bottom w:val="none" w:sz="0" w:space="0" w:color="auto"/>
        <w:right w:val="none" w:sz="0" w:space="0" w:color="auto"/>
      </w:divBdr>
    </w:div>
    <w:div w:id="1774400502">
      <w:bodyDiv w:val="1"/>
      <w:marLeft w:val="0"/>
      <w:marRight w:val="0"/>
      <w:marTop w:val="0"/>
      <w:marBottom w:val="0"/>
      <w:divBdr>
        <w:top w:val="none" w:sz="0" w:space="0" w:color="auto"/>
        <w:left w:val="none" w:sz="0" w:space="0" w:color="auto"/>
        <w:bottom w:val="none" w:sz="0" w:space="0" w:color="auto"/>
        <w:right w:val="none" w:sz="0" w:space="0" w:color="auto"/>
      </w:divBdr>
    </w:div>
    <w:div w:id="1834563165">
      <w:bodyDiv w:val="1"/>
      <w:marLeft w:val="0"/>
      <w:marRight w:val="0"/>
      <w:marTop w:val="0"/>
      <w:marBottom w:val="0"/>
      <w:divBdr>
        <w:top w:val="none" w:sz="0" w:space="0" w:color="auto"/>
        <w:left w:val="none" w:sz="0" w:space="0" w:color="auto"/>
        <w:bottom w:val="none" w:sz="0" w:space="0" w:color="auto"/>
        <w:right w:val="none" w:sz="0" w:space="0" w:color="auto"/>
      </w:divBdr>
    </w:div>
    <w:div w:id="2047946179">
      <w:bodyDiv w:val="1"/>
      <w:marLeft w:val="0"/>
      <w:marRight w:val="0"/>
      <w:marTop w:val="0"/>
      <w:marBottom w:val="0"/>
      <w:divBdr>
        <w:top w:val="none" w:sz="0" w:space="0" w:color="auto"/>
        <w:left w:val="none" w:sz="0" w:space="0" w:color="auto"/>
        <w:bottom w:val="none" w:sz="0" w:space="0" w:color="auto"/>
        <w:right w:val="none" w:sz="0" w:space="0" w:color="auto"/>
      </w:divBdr>
    </w:div>
    <w:div w:id="2087410093">
      <w:bodyDiv w:val="1"/>
      <w:marLeft w:val="0"/>
      <w:marRight w:val="0"/>
      <w:marTop w:val="0"/>
      <w:marBottom w:val="0"/>
      <w:divBdr>
        <w:top w:val="none" w:sz="0" w:space="0" w:color="auto"/>
        <w:left w:val="none" w:sz="0" w:space="0" w:color="auto"/>
        <w:bottom w:val="none" w:sz="0" w:space="0" w:color="auto"/>
        <w:right w:val="none" w:sz="0" w:space="0" w:color="auto"/>
      </w:divBdr>
    </w:div>
    <w:div w:id="210364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sales@aenova-group.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usanne.knabe@aenova-grou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nect.acspubs.org/Aenova_CDMOPartnerships?partnerref=CENAenova"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606840BA74044BDF2BF4319CB407F" ma:contentTypeVersion="11" ma:contentTypeDescription="Create a new document." ma:contentTypeScope="" ma:versionID="7deed5e77e9b03d4202648bad2a1b526">
  <xsd:schema xmlns:xsd="http://www.w3.org/2001/XMLSchema" xmlns:xs="http://www.w3.org/2001/XMLSchema" xmlns:p="http://schemas.microsoft.com/office/2006/metadata/properties" xmlns:ns2="4e42d7e1-5c9e-4e81-8b9e-e48b14454ed5" xmlns:ns3="56a93df6-3782-44d6-9586-b37f824385cf" targetNamespace="http://schemas.microsoft.com/office/2006/metadata/properties" ma:root="true" ma:fieldsID="30c7f570f9029aad59df05a3b5c6af8b" ns2:_="" ns3:_="">
    <xsd:import namespace="4e42d7e1-5c9e-4e81-8b9e-e48b14454ed5"/>
    <xsd:import namespace="56a93df6-3782-44d6-9586-b37f82438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d7e1-5c9e-4e81-8b9e-e48b14454e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93df6-3782-44d6-9586-b37f82438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38F8A-97CE-486B-8009-6EE90E3F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d7e1-5c9e-4e81-8b9e-e48b14454ed5"/>
    <ds:schemaRef ds:uri="56a93df6-3782-44d6-9586-b37f82438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3.xml><?xml version="1.0" encoding="utf-8"?>
<ds:datastoreItem xmlns:ds="http://schemas.openxmlformats.org/officeDocument/2006/customXml" ds:itemID="{80FA9566-9FD4-4F75-9801-1D981CA9BB05}">
  <ds:schemaRefs>
    <ds:schemaRef ds:uri="http://schemas.microsoft.com/office/2006/documentManagement/types"/>
    <ds:schemaRef ds:uri="56a93df6-3782-44d6-9586-b37f824385cf"/>
    <ds:schemaRef ds:uri="http://purl.org/dc/elements/1.1/"/>
    <ds:schemaRef ds:uri="http://purl.org/dc/terms/"/>
    <ds:schemaRef ds:uri="http://schemas.openxmlformats.org/package/2006/metadata/core-properties"/>
    <ds:schemaRef ds:uri="4e42d7e1-5c9e-4e81-8b9e-e48b14454ed5"/>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717A5A9-EF12-430F-ADBE-25BE36C6E2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473</Words>
  <Characters>2980</Characters>
  <Application>Microsoft Office Word</Application>
  <DocSecurity>0</DocSecurity>
  <Lines>24</Lines>
  <Paragraphs>6</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Aenova Whitepaper Formulation Innovation</vt:lpstr>
      <vt:lpstr>Aenova new Fill and Finish Line Latina</vt:lpstr>
      <vt:lpstr>Aenova new bottle line Cornu</vt:lpstr>
    </vt:vector>
  </TitlesOfParts>
  <Company>Aenova Holding GmbH</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Whitepaper Formulation Innovation</dc:title>
  <dc:subject/>
  <dc:creator>Susanne Knabe</dc:creator>
  <cp:keywords/>
  <dc:description/>
  <cp:lastModifiedBy>Knabe Susanne</cp:lastModifiedBy>
  <cp:revision>6</cp:revision>
  <cp:lastPrinted>2022-09-25T09:49:00Z</cp:lastPrinted>
  <dcterms:created xsi:type="dcterms:W3CDTF">2022-09-26T15:45:00Z</dcterms:created>
  <dcterms:modified xsi:type="dcterms:W3CDTF">2022-09-29T12:23:00Z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0x0101004E6606840BA74044BDF2BF4319CB407F</vt:lpwstr>
  </property>
</Properties>
</file>