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B58AA" w14:textId="77777777" w:rsidR="00831E9B" w:rsidRPr="00937948" w:rsidRDefault="003662FF">
      <w:pPr>
        <w:rPr>
          <w:rFonts w:cs="Arial"/>
          <w:bCs/>
          <w:sz w:val="28"/>
          <w:szCs w:val="28"/>
          <w:lang w:val="en-US"/>
        </w:rPr>
      </w:pPr>
      <w:r w:rsidRPr="00937948">
        <w:rPr>
          <w:rFonts w:cs="Arial"/>
          <w:bCs/>
          <w:sz w:val="28"/>
          <w:szCs w:val="28"/>
          <w:lang w:val="en-US"/>
        </w:rPr>
        <w:t>PRESS RELEASE</w:t>
      </w:r>
    </w:p>
    <w:p w14:paraId="12C540CF" w14:textId="77777777" w:rsidR="00F023A7" w:rsidRPr="00937948" w:rsidRDefault="00F023A7" w:rsidP="00FB6067">
      <w:pPr>
        <w:rPr>
          <w:rFonts w:cs="Arial"/>
          <w:lang w:val="en-US"/>
        </w:rPr>
      </w:pPr>
    </w:p>
    <w:p w14:paraId="345410E1" w14:textId="77777777" w:rsidR="003A1F9C" w:rsidRPr="00937948" w:rsidRDefault="003A1F9C" w:rsidP="00FB6067">
      <w:pPr>
        <w:rPr>
          <w:rFonts w:cs="Arial"/>
          <w:bCs/>
          <w:sz w:val="10"/>
          <w:szCs w:val="10"/>
          <w:u w:val="single"/>
          <w:lang w:val="en-US"/>
        </w:rPr>
      </w:pPr>
      <w:bookmarkStart w:id="0" w:name="_Hlk38971661"/>
      <w:bookmarkStart w:id="1" w:name="_Hlk85717793"/>
    </w:p>
    <w:p w14:paraId="18184CC0" w14:textId="0AEE5FBE" w:rsidR="00831E9B" w:rsidRDefault="003662FF">
      <w:pPr>
        <w:rPr>
          <w:rFonts w:cs="Arial"/>
          <w:b/>
          <w:sz w:val="32"/>
          <w:szCs w:val="32"/>
          <w:lang w:val="en-US"/>
        </w:rPr>
      </w:pPr>
      <w:r w:rsidRPr="00303D9F">
        <w:rPr>
          <w:rFonts w:cs="Arial"/>
          <w:b/>
          <w:sz w:val="32"/>
          <w:szCs w:val="32"/>
          <w:lang w:val="en-US"/>
        </w:rPr>
        <w:t xml:space="preserve">Aenova </w:t>
      </w:r>
      <w:r w:rsidR="00341EC4">
        <w:rPr>
          <w:rFonts w:cs="Arial"/>
          <w:b/>
          <w:sz w:val="32"/>
          <w:szCs w:val="32"/>
          <w:lang w:val="en-US"/>
        </w:rPr>
        <w:t>wins</w:t>
      </w:r>
      <w:r w:rsidRPr="00303D9F">
        <w:rPr>
          <w:rFonts w:cs="Arial"/>
          <w:b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b/>
          <w:sz w:val="32"/>
          <w:szCs w:val="32"/>
          <w:lang w:val="en-US"/>
        </w:rPr>
        <w:t>ifm</w:t>
      </w:r>
      <w:proofErr w:type="spellEnd"/>
      <w:r>
        <w:rPr>
          <w:rFonts w:cs="Arial"/>
          <w:b/>
          <w:sz w:val="32"/>
          <w:szCs w:val="32"/>
          <w:lang w:val="en-US"/>
        </w:rPr>
        <w:t xml:space="preserve">/GIB </w:t>
      </w:r>
      <w:r w:rsidRPr="00303D9F">
        <w:rPr>
          <w:rFonts w:cs="Arial"/>
          <w:b/>
          <w:sz w:val="32"/>
          <w:szCs w:val="32"/>
          <w:lang w:val="en-US"/>
        </w:rPr>
        <w:t xml:space="preserve">Supply Chain </w:t>
      </w:r>
      <w:r>
        <w:rPr>
          <w:rFonts w:cs="Arial"/>
          <w:b/>
          <w:sz w:val="32"/>
          <w:szCs w:val="32"/>
          <w:lang w:val="en-US"/>
        </w:rPr>
        <w:t xml:space="preserve">Management Award </w:t>
      </w:r>
    </w:p>
    <w:p w14:paraId="77452063" w14:textId="77777777" w:rsidR="009417E5" w:rsidRPr="00303D9F" w:rsidRDefault="009417E5" w:rsidP="00FB6067">
      <w:pPr>
        <w:rPr>
          <w:rFonts w:cs="Arial"/>
          <w:b/>
          <w:sz w:val="32"/>
          <w:szCs w:val="32"/>
          <w:lang w:val="en-US"/>
        </w:rPr>
      </w:pPr>
    </w:p>
    <w:p w14:paraId="31F87079" w14:textId="5BBE7C9E" w:rsidR="00831E9B" w:rsidRPr="00937948" w:rsidRDefault="00760A31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  <w:lang w:val="en-US"/>
        </w:rPr>
      </w:pPr>
      <w:bookmarkStart w:id="2" w:name="_Hlk86331880"/>
      <w:bookmarkEnd w:id="0"/>
      <w:r w:rsidRPr="00760A31">
        <w:rPr>
          <w:rFonts w:ascii="Arial" w:hAnsi="Arial" w:cs="Arial"/>
          <w:b/>
          <w:lang w:val="en-US"/>
        </w:rPr>
        <w:t>As a global leader in contract development and manufacturing, Aenova focuses on innovation, including digital transformation</w:t>
      </w:r>
      <w:r>
        <w:rPr>
          <w:rFonts w:ascii="Arial" w:hAnsi="Arial" w:cs="Arial"/>
          <w:b/>
          <w:lang w:val="en-US"/>
        </w:rPr>
        <w:t xml:space="preserve"> </w:t>
      </w:r>
      <w:r w:rsidR="00341EC4">
        <w:rPr>
          <w:rFonts w:ascii="Arial" w:hAnsi="Arial" w:cs="Arial"/>
          <w:b/>
          <w:lang w:val="en-US"/>
        </w:rPr>
        <w:t>of</w:t>
      </w:r>
      <w:r>
        <w:rPr>
          <w:rFonts w:ascii="Arial" w:hAnsi="Arial" w:cs="Arial"/>
          <w:b/>
          <w:lang w:val="en-US"/>
        </w:rPr>
        <w:t xml:space="preserve"> supply chain management</w:t>
      </w:r>
      <w:r w:rsidR="00F11A6D" w:rsidRPr="00937948">
        <w:rPr>
          <w:rFonts w:ascii="Arial" w:hAnsi="Arial" w:cs="Arial"/>
          <w:b/>
          <w:lang w:val="en-US"/>
        </w:rPr>
        <w:t>.</w:t>
      </w:r>
    </w:p>
    <w:p w14:paraId="22FFAB33" w14:textId="77777777" w:rsidR="00831E9B" w:rsidRPr="00937948" w:rsidRDefault="003662FF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  <w:lang w:val="en-US"/>
        </w:rPr>
      </w:pPr>
      <w:r w:rsidRPr="00937948">
        <w:rPr>
          <w:rFonts w:ascii="Arial" w:hAnsi="Arial" w:cs="Arial"/>
          <w:b/>
          <w:lang w:val="en-US"/>
        </w:rPr>
        <w:t xml:space="preserve">As a successor system to SAP APO, </w:t>
      </w:r>
      <w:r w:rsidR="00590B94" w:rsidRPr="00937948">
        <w:rPr>
          <w:rFonts w:ascii="Arial" w:hAnsi="Arial" w:cs="Arial"/>
          <w:b/>
          <w:lang w:val="en-US"/>
        </w:rPr>
        <w:t xml:space="preserve">the </w:t>
      </w:r>
      <w:r w:rsidRPr="00937948">
        <w:rPr>
          <w:rFonts w:ascii="Arial" w:hAnsi="Arial" w:cs="Arial"/>
          <w:b/>
          <w:lang w:val="en-US"/>
        </w:rPr>
        <w:t xml:space="preserve">planning and operations module </w:t>
      </w:r>
      <w:r w:rsidR="000B5B6A" w:rsidRPr="00937948">
        <w:rPr>
          <w:rFonts w:ascii="Arial" w:hAnsi="Arial" w:cs="Arial"/>
          <w:b/>
          <w:lang w:val="en-US"/>
        </w:rPr>
        <w:t xml:space="preserve">from the GIB Suite was </w:t>
      </w:r>
      <w:r w:rsidRPr="00937948">
        <w:rPr>
          <w:rFonts w:ascii="Arial" w:hAnsi="Arial" w:cs="Arial"/>
          <w:b/>
          <w:lang w:val="en-US"/>
        </w:rPr>
        <w:t xml:space="preserve">implemented at </w:t>
      </w:r>
      <w:r w:rsidR="00306C39" w:rsidRPr="00937948">
        <w:rPr>
          <w:rFonts w:ascii="Arial" w:hAnsi="Arial" w:cs="Arial"/>
          <w:b/>
          <w:lang w:val="en-US"/>
        </w:rPr>
        <w:t xml:space="preserve">three </w:t>
      </w:r>
      <w:r w:rsidRPr="00937948">
        <w:rPr>
          <w:rFonts w:ascii="Arial" w:hAnsi="Arial" w:cs="Arial"/>
          <w:b/>
          <w:lang w:val="en-US"/>
        </w:rPr>
        <w:t>sites. The new solution significantly optimizes planning and scheduling efforts end to end.</w:t>
      </w:r>
    </w:p>
    <w:p w14:paraId="455783D1" w14:textId="77777777" w:rsidR="00831E9B" w:rsidRPr="00937948" w:rsidRDefault="003662FF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  <w:lang w:val="en-US"/>
        </w:rPr>
      </w:pPr>
      <w:r w:rsidRPr="00937948">
        <w:rPr>
          <w:rFonts w:ascii="Arial" w:hAnsi="Arial" w:cs="Arial"/>
          <w:b/>
          <w:lang w:val="en-US"/>
        </w:rPr>
        <w:t xml:space="preserve">For this, Aenova received one of the three prestigious SCM Awards from </w:t>
      </w:r>
      <w:proofErr w:type="spellStart"/>
      <w:r w:rsidRPr="00937948">
        <w:rPr>
          <w:rFonts w:ascii="Arial" w:hAnsi="Arial" w:cs="Arial"/>
          <w:b/>
          <w:lang w:val="en-US"/>
        </w:rPr>
        <w:t>ifm</w:t>
      </w:r>
      <w:proofErr w:type="spellEnd"/>
      <w:r w:rsidRPr="00937948">
        <w:rPr>
          <w:rFonts w:ascii="Arial" w:hAnsi="Arial" w:cs="Arial"/>
          <w:b/>
          <w:lang w:val="en-US"/>
        </w:rPr>
        <w:t xml:space="preserve"> (formerly GIB).</w:t>
      </w:r>
    </w:p>
    <w:bookmarkEnd w:id="1"/>
    <w:bookmarkEnd w:id="2"/>
    <w:p w14:paraId="4968BCEC" w14:textId="3934CEE7" w:rsidR="00831E9B" w:rsidRPr="00937948" w:rsidRDefault="003662FF">
      <w:pPr>
        <w:rPr>
          <w:rFonts w:cs="Arial"/>
          <w:bCs/>
          <w:lang w:val="en-US"/>
        </w:rPr>
      </w:pPr>
      <w:r w:rsidRPr="00937948">
        <w:rPr>
          <w:rFonts w:cs="Arial"/>
          <w:bCs/>
          <w:lang w:val="en-US"/>
        </w:rPr>
        <w:t>Starnberg</w:t>
      </w:r>
      <w:r w:rsidR="002B31FE" w:rsidRPr="00937948">
        <w:rPr>
          <w:rFonts w:cs="Arial"/>
          <w:bCs/>
          <w:lang w:val="en-US"/>
        </w:rPr>
        <w:t xml:space="preserve">, </w:t>
      </w:r>
      <w:r w:rsidR="003655D4" w:rsidRPr="00937948">
        <w:rPr>
          <w:rFonts w:cs="Arial"/>
          <w:bCs/>
          <w:lang w:val="en-US"/>
        </w:rPr>
        <w:t xml:space="preserve">July </w:t>
      </w:r>
      <w:r>
        <w:rPr>
          <w:rFonts w:cs="Arial"/>
          <w:bCs/>
          <w:lang w:val="en-US"/>
        </w:rPr>
        <w:t>15</w:t>
      </w:r>
      <w:r w:rsidRPr="00937948">
        <w:rPr>
          <w:rFonts w:cs="Arial"/>
          <w:bCs/>
          <w:lang w:val="en-US"/>
        </w:rPr>
        <w:t xml:space="preserve">, </w:t>
      </w:r>
      <w:r w:rsidR="002B31FE" w:rsidRPr="00937948">
        <w:rPr>
          <w:rFonts w:cs="Arial"/>
          <w:bCs/>
          <w:lang w:val="en-US"/>
        </w:rPr>
        <w:t xml:space="preserve">2022 - </w:t>
      </w:r>
      <w:r w:rsidR="002879C3" w:rsidRPr="00937948">
        <w:rPr>
          <w:rFonts w:cs="Arial"/>
          <w:bCs/>
          <w:lang w:val="en-US"/>
        </w:rPr>
        <w:t xml:space="preserve">As one of the leading contract developers and manufacturers for the pharmaceutical and healthcare industry, </w:t>
      </w:r>
      <w:r w:rsidR="00C9092E" w:rsidRPr="00937948">
        <w:rPr>
          <w:rFonts w:cs="Arial"/>
          <w:bCs/>
          <w:lang w:val="en-US"/>
        </w:rPr>
        <w:t xml:space="preserve">the </w:t>
      </w:r>
      <w:r w:rsidR="002879C3" w:rsidRPr="00937948">
        <w:rPr>
          <w:rFonts w:cs="Arial"/>
          <w:bCs/>
          <w:lang w:val="en-US"/>
        </w:rPr>
        <w:t xml:space="preserve">Aenova </w:t>
      </w:r>
      <w:r w:rsidR="00C9092E" w:rsidRPr="00937948">
        <w:rPr>
          <w:rFonts w:cs="Arial"/>
          <w:bCs/>
          <w:lang w:val="en-US"/>
        </w:rPr>
        <w:t xml:space="preserve">Group is </w:t>
      </w:r>
      <w:r w:rsidR="00EC52B5" w:rsidRPr="00937948">
        <w:rPr>
          <w:rFonts w:cs="Arial"/>
          <w:bCs/>
          <w:lang w:val="en-US"/>
        </w:rPr>
        <w:t xml:space="preserve">constantly </w:t>
      </w:r>
      <w:r w:rsidR="002879C3" w:rsidRPr="00937948">
        <w:rPr>
          <w:rFonts w:cs="Arial"/>
          <w:bCs/>
          <w:lang w:val="en-US"/>
        </w:rPr>
        <w:t xml:space="preserve">working on </w:t>
      </w:r>
      <w:r w:rsidR="00EC52B5" w:rsidRPr="00937948">
        <w:rPr>
          <w:rFonts w:cs="Arial"/>
          <w:bCs/>
          <w:lang w:val="en-US"/>
        </w:rPr>
        <w:t xml:space="preserve">innovations and optimizations. This also applies to the systems around supply chain management. </w:t>
      </w:r>
    </w:p>
    <w:p w14:paraId="522474F6" w14:textId="77777777" w:rsidR="004B1FA7" w:rsidRPr="00937948" w:rsidRDefault="004B1FA7" w:rsidP="00303D9F">
      <w:pPr>
        <w:rPr>
          <w:rFonts w:cs="Arial"/>
          <w:bCs/>
          <w:lang w:val="en-US"/>
        </w:rPr>
      </w:pPr>
    </w:p>
    <w:p w14:paraId="5BA7E94B" w14:textId="77777777" w:rsidR="00831E9B" w:rsidRPr="00937948" w:rsidRDefault="003662FF">
      <w:pPr>
        <w:rPr>
          <w:rFonts w:cs="Arial"/>
          <w:bCs/>
          <w:lang w:val="en-US"/>
        </w:rPr>
      </w:pPr>
      <w:r w:rsidRPr="00937948">
        <w:rPr>
          <w:rFonts w:cs="Arial"/>
          <w:bCs/>
          <w:lang w:val="en-US"/>
        </w:rPr>
        <w:t xml:space="preserve">As a successor system to SAP APO, </w:t>
      </w:r>
      <w:r w:rsidR="00590B94" w:rsidRPr="00937948">
        <w:rPr>
          <w:rFonts w:cs="Arial"/>
          <w:bCs/>
          <w:lang w:val="en-US"/>
        </w:rPr>
        <w:t xml:space="preserve">the SAP-integrated </w:t>
      </w:r>
      <w:r w:rsidRPr="00937948">
        <w:rPr>
          <w:rFonts w:cs="Arial"/>
          <w:bCs/>
          <w:lang w:val="en-US"/>
        </w:rPr>
        <w:t xml:space="preserve">Planning module </w:t>
      </w:r>
      <w:r w:rsidR="00590B94" w:rsidRPr="00937948">
        <w:rPr>
          <w:rFonts w:cs="Arial"/>
          <w:bCs/>
          <w:lang w:val="en-US"/>
        </w:rPr>
        <w:t xml:space="preserve">from the GIB Suite has been </w:t>
      </w:r>
      <w:r w:rsidRPr="00937948">
        <w:rPr>
          <w:rFonts w:cs="Arial"/>
          <w:bCs/>
          <w:lang w:val="en-US"/>
        </w:rPr>
        <w:t xml:space="preserve">implemented at the Münster </w:t>
      </w:r>
      <w:r w:rsidR="0081708E" w:rsidRPr="00937948">
        <w:rPr>
          <w:rFonts w:cs="Arial"/>
          <w:bCs/>
          <w:lang w:val="en-US"/>
        </w:rPr>
        <w:t xml:space="preserve">and </w:t>
      </w:r>
      <w:proofErr w:type="spellStart"/>
      <w:r w:rsidRPr="00937948">
        <w:rPr>
          <w:rFonts w:cs="Arial"/>
          <w:bCs/>
          <w:lang w:val="en-US"/>
        </w:rPr>
        <w:t>Wolfratshausen</w:t>
      </w:r>
      <w:proofErr w:type="spellEnd"/>
      <w:r w:rsidRPr="00937948">
        <w:rPr>
          <w:rFonts w:cs="Arial"/>
          <w:bCs/>
          <w:lang w:val="en-US"/>
        </w:rPr>
        <w:t xml:space="preserve"> sites </w:t>
      </w:r>
      <w:r w:rsidR="0081708E" w:rsidRPr="00937948">
        <w:rPr>
          <w:rFonts w:cs="Arial"/>
          <w:bCs/>
          <w:lang w:val="en-US"/>
        </w:rPr>
        <w:t xml:space="preserve">and in </w:t>
      </w:r>
      <w:r w:rsidRPr="00937948">
        <w:rPr>
          <w:rFonts w:cs="Arial"/>
          <w:bCs/>
          <w:lang w:val="en-US"/>
        </w:rPr>
        <w:t xml:space="preserve">Latina (Italy) </w:t>
      </w:r>
      <w:r w:rsidR="00C9092E" w:rsidRPr="00937948">
        <w:rPr>
          <w:rFonts w:cs="Arial"/>
          <w:bCs/>
          <w:lang w:val="en-US"/>
        </w:rPr>
        <w:t>since fall 2020</w:t>
      </w:r>
      <w:r w:rsidR="00590B94" w:rsidRPr="00937948">
        <w:rPr>
          <w:rFonts w:cs="Arial"/>
          <w:bCs/>
          <w:lang w:val="en-US"/>
        </w:rPr>
        <w:t xml:space="preserve">. In a second step, the </w:t>
      </w:r>
      <w:r w:rsidRPr="00937948">
        <w:rPr>
          <w:rFonts w:cs="Arial"/>
          <w:bCs/>
          <w:lang w:val="en-US"/>
        </w:rPr>
        <w:t xml:space="preserve">Operations module </w:t>
      </w:r>
      <w:r w:rsidR="00590B94" w:rsidRPr="00937948">
        <w:rPr>
          <w:rFonts w:cs="Arial"/>
          <w:bCs/>
          <w:lang w:val="en-US"/>
        </w:rPr>
        <w:t xml:space="preserve">was gradually rolled out </w:t>
      </w:r>
      <w:r w:rsidR="00306C39" w:rsidRPr="00937948">
        <w:rPr>
          <w:rFonts w:cs="Arial"/>
          <w:bCs/>
          <w:lang w:val="en-US"/>
        </w:rPr>
        <w:t xml:space="preserve">at all three sites to </w:t>
      </w:r>
      <w:r w:rsidR="00590B94" w:rsidRPr="00937948">
        <w:rPr>
          <w:rFonts w:cs="Arial"/>
          <w:bCs/>
          <w:lang w:val="en-US"/>
        </w:rPr>
        <w:t xml:space="preserve">optimize the processes in purchasing and scheduling. As a result, all former APO processes have been effectively replaced. The </w:t>
      </w:r>
      <w:r w:rsidRPr="00937948">
        <w:rPr>
          <w:rFonts w:cs="Arial"/>
          <w:bCs/>
          <w:lang w:val="en-US"/>
        </w:rPr>
        <w:t xml:space="preserve">largest </w:t>
      </w:r>
      <w:r w:rsidR="00C9092E" w:rsidRPr="00937948">
        <w:rPr>
          <w:rFonts w:cs="Arial"/>
          <w:bCs/>
          <w:lang w:val="en-US"/>
        </w:rPr>
        <w:t xml:space="preserve">German </w:t>
      </w:r>
      <w:r w:rsidRPr="00937948">
        <w:rPr>
          <w:rFonts w:cs="Arial"/>
          <w:bCs/>
          <w:lang w:val="en-US"/>
        </w:rPr>
        <w:t xml:space="preserve">Aenova site </w:t>
      </w:r>
      <w:r w:rsidR="0081708E" w:rsidRPr="00937948">
        <w:rPr>
          <w:rFonts w:cs="Arial"/>
          <w:bCs/>
          <w:lang w:val="en-US"/>
        </w:rPr>
        <w:t xml:space="preserve">in </w:t>
      </w:r>
      <w:proofErr w:type="spellStart"/>
      <w:r w:rsidRPr="00937948">
        <w:rPr>
          <w:rFonts w:cs="Arial"/>
          <w:bCs/>
          <w:lang w:val="en-US"/>
        </w:rPr>
        <w:t>Tittmoning</w:t>
      </w:r>
      <w:proofErr w:type="spellEnd"/>
      <w:r w:rsidRPr="00937948">
        <w:rPr>
          <w:rFonts w:cs="Arial"/>
          <w:bCs/>
          <w:lang w:val="en-US"/>
        </w:rPr>
        <w:t xml:space="preserve"> </w:t>
      </w:r>
      <w:r w:rsidR="00590B94" w:rsidRPr="00937948">
        <w:rPr>
          <w:rFonts w:cs="Arial"/>
          <w:bCs/>
          <w:lang w:val="en-US"/>
        </w:rPr>
        <w:t xml:space="preserve">has also been working with the Operations module since </w:t>
      </w:r>
      <w:r w:rsidR="00C9092E" w:rsidRPr="00937948">
        <w:rPr>
          <w:rFonts w:cs="Arial"/>
          <w:bCs/>
          <w:lang w:val="en-US"/>
        </w:rPr>
        <w:t xml:space="preserve">July 2022 </w:t>
      </w:r>
      <w:r w:rsidR="00590B94" w:rsidRPr="00937948">
        <w:rPr>
          <w:rFonts w:cs="Arial"/>
          <w:bCs/>
          <w:lang w:val="en-US"/>
        </w:rPr>
        <w:t>to handle its complex purchasing processes</w:t>
      </w:r>
      <w:r w:rsidR="0081708E" w:rsidRPr="00937948">
        <w:rPr>
          <w:rFonts w:cs="Arial"/>
          <w:bCs/>
          <w:lang w:val="en-US"/>
        </w:rPr>
        <w:t>.</w:t>
      </w:r>
      <w:r w:rsidR="00590B94" w:rsidRPr="00937948">
        <w:rPr>
          <w:rFonts w:cs="Arial"/>
          <w:bCs/>
          <w:lang w:val="en-US"/>
        </w:rPr>
        <w:t xml:space="preserve"> In addition to the operative day-to-day business, all locations </w:t>
      </w:r>
      <w:r w:rsidR="00306C39" w:rsidRPr="00937948">
        <w:rPr>
          <w:rFonts w:cs="Arial"/>
          <w:bCs/>
          <w:lang w:val="en-US"/>
        </w:rPr>
        <w:t xml:space="preserve">now have the </w:t>
      </w:r>
      <w:r w:rsidR="00590B94" w:rsidRPr="00937948">
        <w:rPr>
          <w:rFonts w:cs="Arial"/>
          <w:bCs/>
          <w:lang w:val="en-US"/>
        </w:rPr>
        <w:t xml:space="preserve">option of displaying requirements, consumption, </w:t>
      </w:r>
      <w:proofErr w:type="gramStart"/>
      <w:r w:rsidR="00590B94" w:rsidRPr="00937948">
        <w:rPr>
          <w:rFonts w:cs="Arial"/>
          <w:bCs/>
          <w:lang w:val="en-US"/>
        </w:rPr>
        <w:t>backlogs</w:t>
      </w:r>
      <w:proofErr w:type="gramEnd"/>
      <w:r w:rsidR="00590B94" w:rsidRPr="00937948">
        <w:rPr>
          <w:rFonts w:cs="Arial"/>
          <w:bCs/>
          <w:lang w:val="en-US"/>
        </w:rPr>
        <w:t xml:space="preserve"> or inventories graphically and in tabular form.</w:t>
      </w:r>
    </w:p>
    <w:p w14:paraId="53ADB99D" w14:textId="77777777" w:rsidR="00590B94" w:rsidRPr="00937948" w:rsidRDefault="00590B94" w:rsidP="00303D9F">
      <w:pPr>
        <w:rPr>
          <w:rFonts w:cs="Arial"/>
          <w:lang w:val="en-US"/>
        </w:rPr>
      </w:pPr>
    </w:p>
    <w:p w14:paraId="4AB68DEE" w14:textId="77777777" w:rsidR="00831E9B" w:rsidRPr="00937948" w:rsidRDefault="003662FF">
      <w:pPr>
        <w:rPr>
          <w:rFonts w:cs="Arial"/>
          <w:lang w:val="en-US"/>
        </w:rPr>
      </w:pPr>
      <w:r w:rsidRPr="00937948">
        <w:rPr>
          <w:rFonts w:cs="Arial"/>
          <w:lang w:val="en-US"/>
        </w:rPr>
        <w:lastRenderedPageBreak/>
        <w:t xml:space="preserve">All locations have heterogeneous IT structures that have grown over many years and a far-reaching consolidation of settings, customizing and interfaces was necessary. </w:t>
      </w:r>
      <w:proofErr w:type="gramStart"/>
      <w:r w:rsidRPr="00937948">
        <w:rPr>
          <w:rFonts w:cs="Arial"/>
          <w:lang w:val="en-US"/>
        </w:rPr>
        <w:t>In order to</w:t>
      </w:r>
      <w:proofErr w:type="gramEnd"/>
      <w:r w:rsidRPr="00937948">
        <w:rPr>
          <w:rFonts w:cs="Arial"/>
          <w:lang w:val="en-US"/>
        </w:rPr>
        <w:t xml:space="preserve"> reduce the effort in planning and scheduling and at the same time optimize the SCM processes, the Aenova Group decided with the </w:t>
      </w:r>
      <w:r w:rsidR="004B1FA7" w:rsidRPr="00937948">
        <w:rPr>
          <w:rFonts w:cs="Arial"/>
          <w:lang w:val="en-US"/>
        </w:rPr>
        <w:t xml:space="preserve">software manufacturer </w:t>
      </w:r>
      <w:proofErr w:type="spellStart"/>
      <w:r w:rsidR="004B1FA7" w:rsidRPr="00937948">
        <w:rPr>
          <w:rFonts w:cs="Arial"/>
          <w:lang w:val="en-US"/>
        </w:rPr>
        <w:t>ifm</w:t>
      </w:r>
      <w:proofErr w:type="spellEnd"/>
      <w:r w:rsidR="004B1FA7" w:rsidRPr="00937948">
        <w:rPr>
          <w:rFonts w:cs="Arial"/>
          <w:lang w:val="en-US"/>
        </w:rPr>
        <w:t xml:space="preserve"> (formerly GIB) to choose the GIB Suite Tools for scheduling and planning as a replacement for the existing SAP APO. The entire conversion - from conception to test phases to implementation - took only 24 months, including the development and implementation of special functions, </w:t>
      </w:r>
      <w:proofErr w:type="gramStart"/>
      <w:r w:rsidR="004B1FA7" w:rsidRPr="00937948">
        <w:rPr>
          <w:rFonts w:cs="Arial"/>
          <w:lang w:val="en-US"/>
        </w:rPr>
        <w:t>e.g.</w:t>
      </w:r>
      <w:proofErr w:type="gramEnd"/>
      <w:r w:rsidR="004B1FA7" w:rsidRPr="00937948">
        <w:rPr>
          <w:rFonts w:cs="Arial"/>
          <w:lang w:val="en-US"/>
        </w:rPr>
        <w:t xml:space="preserve"> for the </w:t>
      </w:r>
      <w:r w:rsidR="00403B53" w:rsidRPr="00937948">
        <w:rPr>
          <w:rFonts w:cs="Arial"/>
          <w:lang w:val="en-US"/>
        </w:rPr>
        <w:t xml:space="preserve">optimized planning of </w:t>
      </w:r>
      <w:r w:rsidR="004B1FA7" w:rsidRPr="00937948">
        <w:rPr>
          <w:rFonts w:cs="Arial"/>
          <w:lang w:val="en-US"/>
        </w:rPr>
        <w:t>setup and cleaning times</w:t>
      </w:r>
      <w:r w:rsidR="00403B53" w:rsidRPr="00937948">
        <w:rPr>
          <w:rFonts w:cs="Arial"/>
          <w:lang w:val="en-US"/>
        </w:rPr>
        <w:t xml:space="preserve">. </w:t>
      </w:r>
    </w:p>
    <w:p w14:paraId="586FD1C1" w14:textId="77777777" w:rsidR="00306C39" w:rsidRPr="00937948" w:rsidRDefault="00306C39" w:rsidP="00303D9F">
      <w:pPr>
        <w:rPr>
          <w:rFonts w:cs="Arial"/>
          <w:lang w:val="en-US"/>
        </w:rPr>
      </w:pPr>
    </w:p>
    <w:p w14:paraId="54CEC156" w14:textId="77777777" w:rsidR="00831E9B" w:rsidRPr="00937948" w:rsidRDefault="003662FF">
      <w:pPr>
        <w:rPr>
          <w:rFonts w:cs="Arial"/>
          <w:lang w:val="en-US"/>
        </w:rPr>
      </w:pPr>
      <w:r w:rsidRPr="00937948">
        <w:rPr>
          <w:rFonts w:cs="Arial"/>
          <w:lang w:val="en-US"/>
        </w:rPr>
        <w:t xml:space="preserve">The new solution has significantly reduced planning and scheduling costs. Processes </w:t>
      </w:r>
      <w:r w:rsidR="008075D4" w:rsidRPr="00937948">
        <w:rPr>
          <w:rFonts w:cs="Arial"/>
          <w:lang w:val="en-US"/>
        </w:rPr>
        <w:t xml:space="preserve">have been smoothed and additional work has been </w:t>
      </w:r>
      <w:r w:rsidRPr="00937948">
        <w:rPr>
          <w:rFonts w:cs="Arial"/>
          <w:lang w:val="en-US"/>
        </w:rPr>
        <w:t xml:space="preserve">significantly reduced, which has </w:t>
      </w:r>
      <w:r w:rsidR="008075D4" w:rsidRPr="00937948">
        <w:rPr>
          <w:rFonts w:cs="Arial"/>
          <w:lang w:val="en-US"/>
        </w:rPr>
        <w:t xml:space="preserve">also led to a </w:t>
      </w:r>
      <w:r w:rsidRPr="00937948">
        <w:rPr>
          <w:rFonts w:cs="Arial"/>
          <w:lang w:val="en-US"/>
        </w:rPr>
        <w:t xml:space="preserve">sustainable increase in staff satisfaction. Overall, Aenova has succeeded in optimizing SAP-controlled supply chain processes end-to-end thanks to the </w:t>
      </w:r>
      <w:proofErr w:type="spellStart"/>
      <w:r w:rsidRPr="00937948">
        <w:rPr>
          <w:rFonts w:cs="Arial"/>
          <w:lang w:val="en-US"/>
        </w:rPr>
        <w:t>ifm</w:t>
      </w:r>
      <w:proofErr w:type="spellEnd"/>
      <w:r w:rsidRPr="00937948">
        <w:rPr>
          <w:rFonts w:cs="Arial"/>
          <w:lang w:val="en-US"/>
        </w:rPr>
        <w:t xml:space="preserve"> solutions. Since the two tools were introduced in record time, Excel planning has become a thing of the past. The success achieved with the software has </w:t>
      </w:r>
      <w:r w:rsidR="0081708E" w:rsidRPr="00937948">
        <w:rPr>
          <w:rFonts w:cs="Arial"/>
          <w:lang w:val="en-US"/>
        </w:rPr>
        <w:t xml:space="preserve">just been </w:t>
      </w:r>
      <w:r w:rsidRPr="00937948">
        <w:rPr>
          <w:rFonts w:cs="Arial"/>
          <w:lang w:val="en-US"/>
        </w:rPr>
        <w:t>recognized with an SCM award from GIB.</w:t>
      </w:r>
    </w:p>
    <w:p w14:paraId="1ADBF37C" w14:textId="77777777" w:rsidR="0081708E" w:rsidRPr="00937948" w:rsidRDefault="0081708E" w:rsidP="00303D9F">
      <w:pPr>
        <w:rPr>
          <w:rFonts w:cs="Arial"/>
          <w:lang w:val="en-US"/>
        </w:rPr>
      </w:pPr>
    </w:p>
    <w:p w14:paraId="03189D77" w14:textId="77777777" w:rsidR="00831E9B" w:rsidRPr="00937948" w:rsidRDefault="003662FF">
      <w:pPr>
        <w:rPr>
          <w:rFonts w:cs="Arial"/>
          <w:lang w:val="en-US"/>
        </w:rPr>
      </w:pPr>
      <w:r w:rsidRPr="00937948">
        <w:rPr>
          <w:rFonts w:cs="Arial"/>
          <w:lang w:val="en-US"/>
        </w:rPr>
        <w:t>"The Aenova teams at the individual sites as well as the great support from the experts at GIB have brought us resounding success," says a delighted Frank Augustin, project manager and long-time SAP expert at the Aenova Group.</w:t>
      </w:r>
    </w:p>
    <w:p w14:paraId="625D814C" w14:textId="77777777" w:rsidR="00831E9B" w:rsidRPr="00937948" w:rsidRDefault="003662FF">
      <w:pPr>
        <w:rPr>
          <w:rFonts w:cs="Arial"/>
          <w:lang w:val="en-US"/>
        </w:rPr>
      </w:pPr>
      <w:r w:rsidRPr="00937948">
        <w:rPr>
          <w:rFonts w:cs="Arial"/>
          <w:lang w:val="en-US"/>
        </w:rPr>
        <w:t>"Optimized logistics and smooth supply chain management are crucial competitive advantages, especially for us as a contract manufacturer, and a weighty part of our Digital Transformation journey," adds Damir Juricic, Vice President Corporate IT at Aenova Group. "Congratulations to the whole team!"</w:t>
      </w:r>
    </w:p>
    <w:p w14:paraId="38361AC0" w14:textId="77777777" w:rsidR="008075D4" w:rsidRPr="00937948" w:rsidRDefault="008075D4" w:rsidP="00303D9F">
      <w:pPr>
        <w:rPr>
          <w:rFonts w:cs="Arial"/>
          <w:lang w:val="en-US"/>
        </w:rPr>
      </w:pPr>
    </w:p>
    <w:p w14:paraId="0EAD15F0" w14:textId="5E58A48E" w:rsidR="00831E9B" w:rsidRPr="00937948" w:rsidRDefault="00C03ECF">
      <w:pPr>
        <w:rPr>
          <w:lang w:val="en-US"/>
        </w:rPr>
      </w:pPr>
      <w:r>
        <w:rPr>
          <w:lang w:val="en-US"/>
        </w:rPr>
        <w:t>From 2023</w:t>
      </w:r>
      <w:r w:rsidR="003662FF" w:rsidRPr="00937948">
        <w:rPr>
          <w:lang w:val="en-US"/>
        </w:rPr>
        <w:t xml:space="preserve">, the controlling module from the GIB Suite will also enter the test phase for a few months. This module can be used to classify and analyze inventories according to A B C, slow and fast movers, core stocks, store stocks, and so on. Here, the Aenova project team expects another </w:t>
      </w:r>
      <w:r w:rsidR="0081708E" w:rsidRPr="00937948">
        <w:rPr>
          <w:lang w:val="en-US"/>
        </w:rPr>
        <w:t xml:space="preserve">major </w:t>
      </w:r>
      <w:r w:rsidR="003662FF" w:rsidRPr="00937948">
        <w:rPr>
          <w:lang w:val="en-US"/>
        </w:rPr>
        <w:t>benefit.</w:t>
      </w:r>
    </w:p>
    <w:p w14:paraId="212F5807" w14:textId="77777777" w:rsidR="008075D4" w:rsidRPr="00937948" w:rsidRDefault="008075D4" w:rsidP="00303D9F">
      <w:pPr>
        <w:rPr>
          <w:rFonts w:cs="Arial"/>
          <w:lang w:val="en-US"/>
        </w:rPr>
      </w:pPr>
    </w:p>
    <w:p w14:paraId="3050D518" w14:textId="77777777" w:rsidR="004B1FA7" w:rsidRPr="00937948" w:rsidRDefault="004B1FA7" w:rsidP="00303D9F">
      <w:pPr>
        <w:rPr>
          <w:rFonts w:cs="Arial"/>
          <w:bCs/>
          <w:lang w:val="en-US"/>
        </w:rPr>
      </w:pPr>
    </w:p>
    <w:p w14:paraId="280BB750" w14:textId="77777777" w:rsidR="00831E9B" w:rsidRPr="00937948" w:rsidRDefault="003662FF">
      <w:pPr>
        <w:spacing w:line="240" w:lineRule="auto"/>
        <w:rPr>
          <w:rFonts w:cs="Arial"/>
          <w:b/>
          <w:lang w:val="en-US"/>
        </w:rPr>
      </w:pPr>
      <w:r w:rsidRPr="00937948">
        <w:rPr>
          <w:rFonts w:cs="Arial"/>
          <w:b/>
          <w:lang w:val="en-US"/>
        </w:rPr>
        <w:t>Image material</w:t>
      </w:r>
    </w:p>
    <w:p w14:paraId="64843760" w14:textId="77777777" w:rsidR="00303D9F" w:rsidRPr="00937948" w:rsidRDefault="00303D9F" w:rsidP="001E164A">
      <w:pPr>
        <w:spacing w:line="240" w:lineRule="auto"/>
        <w:rPr>
          <w:rFonts w:cs="Arial"/>
          <w:b/>
          <w:lang w:val="en-US"/>
        </w:rPr>
      </w:pPr>
    </w:p>
    <w:p w14:paraId="3F4D4A5F" w14:textId="77777777" w:rsidR="007233B0" w:rsidRDefault="00303D9F" w:rsidP="00FB6067">
      <w:pPr>
        <w:rPr>
          <w:rFonts w:cs="Arial"/>
          <w:bCs/>
        </w:rPr>
      </w:pPr>
      <w:r>
        <w:rPr>
          <w:noProof/>
        </w:rPr>
        <w:drawing>
          <wp:inline distT="0" distB="0" distL="0" distR="0" wp14:anchorId="57213D47" wp14:editId="3138B95E">
            <wp:extent cx="5289550" cy="3526981"/>
            <wp:effectExtent l="0" t="0" r="635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01" cy="35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F8F4" w14:textId="77777777" w:rsidR="00303D9F" w:rsidRDefault="00303D9F" w:rsidP="00FB6067">
      <w:pPr>
        <w:rPr>
          <w:rFonts w:cs="Arial"/>
          <w:bCs/>
        </w:rPr>
      </w:pPr>
    </w:p>
    <w:p w14:paraId="729D6554" w14:textId="77777777" w:rsidR="00831E9B" w:rsidRPr="00937948" w:rsidRDefault="008B7690">
      <w:pPr>
        <w:rPr>
          <w:rFonts w:cs="Arial"/>
          <w:bCs/>
          <w:lang w:val="en-US"/>
        </w:rPr>
      </w:pPr>
      <w:r w:rsidRPr="00937948">
        <w:rPr>
          <w:rFonts w:cs="Arial"/>
          <w:bCs/>
          <w:lang w:val="en-US"/>
        </w:rPr>
        <w:t>Caption</w:t>
      </w:r>
      <w:r w:rsidR="003662FF" w:rsidRPr="00937948">
        <w:rPr>
          <w:rFonts w:cs="Arial"/>
          <w:bCs/>
          <w:lang w:val="en-US"/>
        </w:rPr>
        <w:t xml:space="preserve">: </w:t>
      </w:r>
      <w:r w:rsidR="00303D9F" w:rsidRPr="00937948">
        <w:rPr>
          <w:rFonts w:cs="Arial"/>
          <w:bCs/>
          <w:lang w:val="en-US"/>
        </w:rPr>
        <w:t>Frank Augustin</w:t>
      </w:r>
      <w:r w:rsidR="004B1FA7" w:rsidRPr="00937948">
        <w:rPr>
          <w:rFonts w:cs="Arial"/>
          <w:bCs/>
          <w:lang w:val="en-US"/>
        </w:rPr>
        <w:t xml:space="preserve">, </w:t>
      </w:r>
      <w:r w:rsidR="00303D9F" w:rsidRPr="00937948">
        <w:rPr>
          <w:rFonts w:cs="Arial"/>
          <w:bCs/>
          <w:lang w:val="en-US"/>
        </w:rPr>
        <w:t xml:space="preserve">Aenova </w:t>
      </w:r>
      <w:r w:rsidR="004B1FA7" w:rsidRPr="00937948">
        <w:rPr>
          <w:rFonts w:cs="Arial"/>
          <w:bCs/>
          <w:lang w:val="en-US"/>
        </w:rPr>
        <w:t xml:space="preserve">Group, is </w:t>
      </w:r>
      <w:r w:rsidR="00303D9F" w:rsidRPr="00937948">
        <w:rPr>
          <w:rFonts w:cs="Arial"/>
          <w:bCs/>
          <w:lang w:val="en-US"/>
        </w:rPr>
        <w:t xml:space="preserve">pleased to accept the award from </w:t>
      </w:r>
      <w:proofErr w:type="spellStart"/>
      <w:r w:rsidR="00303D9F" w:rsidRPr="00937948">
        <w:rPr>
          <w:rFonts w:cs="Arial"/>
          <w:bCs/>
          <w:lang w:val="en-US"/>
        </w:rPr>
        <w:t>Bilgin</w:t>
      </w:r>
      <w:proofErr w:type="spellEnd"/>
      <w:r w:rsidR="00303D9F" w:rsidRPr="00937948">
        <w:rPr>
          <w:rFonts w:cs="Arial"/>
          <w:bCs/>
          <w:lang w:val="en-US"/>
        </w:rPr>
        <w:t xml:space="preserve"> </w:t>
      </w:r>
      <w:proofErr w:type="spellStart"/>
      <w:r w:rsidR="00303D9F" w:rsidRPr="00937948">
        <w:rPr>
          <w:rFonts w:cs="Arial"/>
          <w:bCs/>
          <w:lang w:val="en-US"/>
        </w:rPr>
        <w:t>Kilic</w:t>
      </w:r>
      <w:proofErr w:type="spellEnd"/>
      <w:r w:rsidR="00303D9F" w:rsidRPr="00937948">
        <w:rPr>
          <w:rFonts w:cs="Arial"/>
          <w:bCs/>
          <w:lang w:val="en-US"/>
        </w:rPr>
        <w:t xml:space="preserve"> (left) and Björn Dunkel (right</w:t>
      </w:r>
      <w:r w:rsidR="004B1FA7" w:rsidRPr="00937948">
        <w:rPr>
          <w:rFonts w:cs="Arial"/>
          <w:bCs/>
          <w:lang w:val="en-US"/>
        </w:rPr>
        <w:t xml:space="preserve">, both </w:t>
      </w:r>
      <w:proofErr w:type="spellStart"/>
      <w:r w:rsidR="004B1FA7" w:rsidRPr="00937948">
        <w:rPr>
          <w:rFonts w:cs="Arial"/>
          <w:bCs/>
          <w:lang w:val="en-US"/>
        </w:rPr>
        <w:t>ifm</w:t>
      </w:r>
      <w:proofErr w:type="spellEnd"/>
      <w:r w:rsidR="004B1FA7" w:rsidRPr="00937948">
        <w:rPr>
          <w:rFonts w:cs="Arial"/>
          <w:bCs/>
          <w:lang w:val="en-US"/>
        </w:rPr>
        <w:t xml:space="preserve"> Business Solutions</w:t>
      </w:r>
      <w:r w:rsidR="00303D9F" w:rsidRPr="00937948">
        <w:rPr>
          <w:rFonts w:cs="Arial"/>
          <w:bCs/>
          <w:lang w:val="en-US"/>
        </w:rPr>
        <w:t xml:space="preserve">) </w:t>
      </w:r>
      <w:r w:rsidR="002879C3" w:rsidRPr="00937948">
        <w:rPr>
          <w:rFonts w:cs="Arial"/>
          <w:bCs/>
          <w:lang w:val="en-US"/>
        </w:rPr>
        <w:t>(Photo: IFM Business Solutions / G. Bender)</w:t>
      </w:r>
    </w:p>
    <w:p w14:paraId="1B454CAA" w14:textId="77777777" w:rsidR="004415CA" w:rsidRPr="00037B12" w:rsidRDefault="004415CA" w:rsidP="00FB6067">
      <w:r>
        <w:rPr>
          <w:noProof/>
        </w:rPr>
        <w:lastRenderedPageBreak/>
        <w:drawing>
          <wp:inline distT="0" distB="0" distL="0" distR="0" wp14:anchorId="682C0631" wp14:editId="7BF664BB">
            <wp:extent cx="4590706" cy="6073499"/>
            <wp:effectExtent l="0" t="0" r="63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132" cy="60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E70E" w14:textId="77777777" w:rsidR="00831E9B" w:rsidRPr="00937948" w:rsidRDefault="003662FF">
      <w:pPr>
        <w:rPr>
          <w:rFonts w:cs="Arial"/>
          <w:bCs/>
          <w:lang w:val="en-US"/>
        </w:rPr>
      </w:pPr>
      <w:r w:rsidRPr="00937948">
        <w:rPr>
          <w:rFonts w:cs="Arial"/>
          <w:bCs/>
          <w:lang w:val="en-US"/>
        </w:rPr>
        <w:t xml:space="preserve">Caption: Aenova has received a 2022 </w:t>
      </w:r>
      <w:r w:rsidR="0052128F" w:rsidRPr="00937948">
        <w:rPr>
          <w:rFonts w:cs="Arial"/>
          <w:bCs/>
          <w:lang w:val="en-US"/>
        </w:rPr>
        <w:t xml:space="preserve">GIB </w:t>
      </w:r>
      <w:r w:rsidRPr="00937948">
        <w:rPr>
          <w:rFonts w:cs="Arial"/>
          <w:bCs/>
          <w:lang w:val="en-US"/>
        </w:rPr>
        <w:t xml:space="preserve">Supply Chain Management Award </w:t>
      </w:r>
      <w:r w:rsidR="00FA6E70" w:rsidRPr="00937948">
        <w:rPr>
          <w:rFonts w:cs="Arial"/>
          <w:bCs/>
          <w:lang w:val="en-US"/>
        </w:rPr>
        <w:t>for outstanding optimization in planning and scheduling.</w:t>
      </w:r>
      <w:r w:rsidRPr="00937948">
        <w:rPr>
          <w:rFonts w:cs="Arial"/>
          <w:bCs/>
          <w:lang w:val="en-US"/>
        </w:rPr>
        <w:t xml:space="preserve"> (Photo: Aenova)</w:t>
      </w:r>
    </w:p>
    <w:p w14:paraId="6D9EE0FF" w14:textId="77777777" w:rsidR="004415CA" w:rsidRPr="00937948" w:rsidRDefault="004415CA" w:rsidP="00FB6067">
      <w:pPr>
        <w:rPr>
          <w:rFonts w:cs="Arial"/>
          <w:bCs/>
          <w:lang w:val="en-US"/>
        </w:rPr>
      </w:pPr>
    </w:p>
    <w:p w14:paraId="032A7979" w14:textId="4AD4D223" w:rsidR="00560ACB" w:rsidRDefault="00560ACB">
      <w:pPr>
        <w:spacing w:line="240" w:lineRule="auto"/>
        <w:rPr>
          <w:rFonts w:cs="Arial"/>
          <w:bCs/>
          <w:lang w:val="en-US"/>
        </w:rPr>
      </w:pPr>
      <w:r>
        <w:rPr>
          <w:rFonts w:cs="Arial"/>
          <w:bCs/>
          <w:lang w:val="en-US"/>
        </w:rPr>
        <w:br w:type="page"/>
      </w:r>
    </w:p>
    <w:p w14:paraId="618E5331" w14:textId="77777777" w:rsidR="004415CA" w:rsidRPr="00937948" w:rsidRDefault="004415CA" w:rsidP="00FB6067">
      <w:pPr>
        <w:rPr>
          <w:rFonts w:cs="Arial"/>
          <w:bCs/>
          <w:lang w:val="en-US"/>
        </w:rPr>
      </w:pPr>
    </w:p>
    <w:p w14:paraId="0F82BA8D" w14:textId="77777777" w:rsidR="00831E9B" w:rsidRPr="00937948" w:rsidRDefault="003662FF">
      <w:pPr>
        <w:spacing w:line="240" w:lineRule="auto"/>
        <w:rPr>
          <w:rFonts w:cs="Arial"/>
          <w:b/>
          <w:bCs/>
          <w:lang w:val="en-US"/>
        </w:rPr>
      </w:pPr>
      <w:r w:rsidRPr="00937948">
        <w:rPr>
          <w:rFonts w:cs="Arial"/>
          <w:b/>
          <w:bCs/>
          <w:lang w:val="en-US"/>
        </w:rPr>
        <w:t xml:space="preserve">About Aenova </w:t>
      </w:r>
      <w:r w:rsidR="00F5750B" w:rsidRPr="00937948">
        <w:rPr>
          <w:rFonts w:cs="Arial"/>
          <w:b/>
          <w:bCs/>
          <w:lang w:val="en-US"/>
        </w:rPr>
        <w:t>Group</w:t>
      </w:r>
    </w:p>
    <w:p w14:paraId="253B716B" w14:textId="77777777" w:rsidR="00EE3DD3" w:rsidRPr="00937948" w:rsidRDefault="00EE3DD3" w:rsidP="00FB6067">
      <w:pPr>
        <w:spacing w:line="240" w:lineRule="auto"/>
        <w:rPr>
          <w:rFonts w:cs="Arial"/>
          <w:lang w:val="en-US"/>
        </w:rPr>
      </w:pPr>
    </w:p>
    <w:p w14:paraId="747AD735" w14:textId="77777777" w:rsidR="00831E9B" w:rsidRDefault="003662FF">
      <w:pPr>
        <w:spacing w:line="240" w:lineRule="auto"/>
        <w:rPr>
          <w:rFonts w:cs="Arial"/>
          <w:lang w:val="en-US"/>
        </w:rPr>
      </w:pPr>
      <w:r w:rsidRPr="00937948">
        <w:rPr>
          <w:rFonts w:cs="Arial"/>
          <w:lang w:val="en-US"/>
        </w:rPr>
        <w:t xml:space="preserve">The Aenova </w:t>
      </w:r>
      <w:r w:rsidR="00F5750B" w:rsidRPr="00937948">
        <w:rPr>
          <w:rFonts w:cs="Arial"/>
          <w:lang w:val="en-US"/>
        </w:rPr>
        <w:t xml:space="preserve">Group </w:t>
      </w:r>
      <w:r w:rsidRPr="00937948">
        <w:rPr>
          <w:rFonts w:cs="Arial"/>
          <w:lang w:val="en-US"/>
        </w:rPr>
        <w:t xml:space="preserve">is a leading global contract manufacturer and development service provider for the pharmaceutical and healthcare industry. As a </w:t>
      </w:r>
      <w:r w:rsidR="00251238" w:rsidRPr="00937948">
        <w:rPr>
          <w:rFonts w:cs="Arial"/>
          <w:lang w:val="en-US"/>
        </w:rPr>
        <w:t>one-stop store</w:t>
      </w:r>
      <w:r w:rsidRPr="00937948">
        <w:rPr>
          <w:rFonts w:cs="Arial"/>
          <w:lang w:val="en-US"/>
        </w:rPr>
        <w:t>, Aenova develops, produces and</w:t>
      </w:r>
      <w:r w:rsidR="004C3C1D" w:rsidRPr="00937948">
        <w:rPr>
          <w:rFonts w:cs="Arial"/>
          <w:lang w:val="en-US"/>
        </w:rPr>
        <w:softHyphen/>
      </w:r>
      <w:r w:rsidRPr="00937948">
        <w:rPr>
          <w:rFonts w:cs="Arial"/>
          <w:lang w:val="en-US"/>
        </w:rPr>
        <w:t xml:space="preserve"> packages all common dosage forms, product groups and active ingredient classes from pharmaceuticals </w:t>
      </w:r>
      <w:r w:rsidR="00A47E2E" w:rsidRPr="00937948">
        <w:rPr>
          <w:rFonts w:cs="Arial"/>
          <w:lang w:val="en-US"/>
        </w:rPr>
        <w:t xml:space="preserve">to </w:t>
      </w:r>
      <w:r w:rsidRPr="00937948">
        <w:rPr>
          <w:rFonts w:cs="Arial"/>
          <w:lang w:val="en-US"/>
        </w:rPr>
        <w:t xml:space="preserve">dietary supplements for human and animal health: solid, semi-solid and liquid, sterile and non-sterile, </w:t>
      </w:r>
      <w:proofErr w:type="gramStart"/>
      <w:r w:rsidRPr="00937948">
        <w:rPr>
          <w:rFonts w:cs="Arial"/>
          <w:lang w:val="en-US"/>
        </w:rPr>
        <w:t>high</w:t>
      </w:r>
      <w:proofErr w:type="gramEnd"/>
      <w:r w:rsidRPr="00937948">
        <w:rPr>
          <w:rFonts w:cs="Arial"/>
          <w:lang w:val="en-US"/>
        </w:rPr>
        <w:t xml:space="preserve"> and low dose, OEB 1 </w:t>
      </w:r>
      <w:r w:rsidR="00A47E2E" w:rsidRPr="00937948">
        <w:rPr>
          <w:rFonts w:cs="Arial"/>
          <w:lang w:val="en-US"/>
        </w:rPr>
        <w:t xml:space="preserve">to </w:t>
      </w:r>
      <w:r w:rsidRPr="00937948">
        <w:rPr>
          <w:rFonts w:cs="Arial"/>
          <w:lang w:val="en-US"/>
        </w:rPr>
        <w:t xml:space="preserve">5 </w:t>
      </w:r>
      <w:r w:rsidR="00A47E2E" w:rsidRPr="00937948">
        <w:rPr>
          <w:rFonts w:cs="Arial"/>
          <w:lang w:val="en-US"/>
        </w:rPr>
        <w:t xml:space="preserve">(Occupational Exposure Band). </w:t>
      </w:r>
      <w:r w:rsidR="00C40C6E" w:rsidRPr="00937948">
        <w:rPr>
          <w:rFonts w:cs="Arial"/>
          <w:lang w:val="en-US"/>
        </w:rPr>
        <w:t xml:space="preserve">Approximately </w:t>
      </w:r>
      <w:r w:rsidRPr="00937948">
        <w:rPr>
          <w:rFonts w:cs="Arial"/>
          <w:lang w:val="en-US"/>
        </w:rPr>
        <w:t xml:space="preserve">4,200 employees at 16 sites in Europe and the U.S. </w:t>
      </w:r>
      <w:r w:rsidR="00C40C6E" w:rsidRPr="00937948">
        <w:rPr>
          <w:rFonts w:cs="Arial"/>
          <w:lang w:val="en-US"/>
        </w:rPr>
        <w:t>contribute to the company's success</w:t>
      </w:r>
      <w:r w:rsidRPr="00937948">
        <w:rPr>
          <w:rFonts w:cs="Arial"/>
          <w:lang w:val="en-US"/>
        </w:rPr>
        <w:t xml:space="preserve">. </w:t>
      </w:r>
      <w:r w:rsidR="000806B3" w:rsidRPr="00B372D4">
        <w:rPr>
          <w:rFonts w:cs="Arial"/>
          <w:lang w:val="en-US"/>
        </w:rPr>
        <w:t xml:space="preserve">For more information, </w:t>
      </w:r>
      <w:r w:rsidR="000806B3" w:rsidRPr="00B372D4">
        <w:rPr>
          <w:rFonts w:cs="Arial"/>
          <w:color w:val="000000" w:themeColor="text1"/>
          <w:lang w:val="en-US"/>
        </w:rPr>
        <w:t xml:space="preserve">visit </w:t>
      </w:r>
      <w:r w:rsidR="000806B3" w:rsidRPr="00B372D4">
        <w:rPr>
          <w:rFonts w:cs="Arial"/>
          <w:lang w:val="en-US"/>
        </w:rPr>
        <w:t>www.aenova-group.com.</w:t>
      </w:r>
    </w:p>
    <w:p w14:paraId="279EF515" w14:textId="77777777" w:rsidR="000806B3" w:rsidRPr="00B372D4" w:rsidRDefault="000806B3" w:rsidP="00FB6067">
      <w:pPr>
        <w:spacing w:line="240" w:lineRule="auto"/>
        <w:rPr>
          <w:rFonts w:cs="Arial"/>
          <w:lang w:val="en-US"/>
        </w:rPr>
      </w:pPr>
    </w:p>
    <w:p w14:paraId="182CDE9A" w14:textId="77777777" w:rsidR="00EE3DD3" w:rsidRPr="00B372D4" w:rsidRDefault="00EE3DD3" w:rsidP="00FB6067">
      <w:pPr>
        <w:spacing w:line="240" w:lineRule="auto"/>
        <w:rPr>
          <w:rFonts w:cs="Arial"/>
          <w:lang w:val="en-US"/>
        </w:rPr>
      </w:pPr>
    </w:p>
    <w:p w14:paraId="0C6487B9" w14:textId="77777777" w:rsidR="00831E9B" w:rsidRDefault="003662FF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 contact</w:t>
      </w:r>
    </w:p>
    <w:p w14:paraId="07B78C84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2796624C" w14:textId="77777777" w:rsidR="00831E9B" w:rsidRDefault="003662FF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4F45B5E1" w14:textId="77777777" w:rsidR="00831E9B" w:rsidRPr="00937948" w:rsidRDefault="003662FF">
      <w:pPr>
        <w:spacing w:line="240" w:lineRule="auto"/>
        <w:rPr>
          <w:lang w:val="en-US"/>
        </w:rPr>
      </w:pPr>
      <w:r w:rsidRPr="00937948">
        <w:rPr>
          <w:lang w:val="en-US"/>
        </w:rPr>
        <w:t>Aenova Holding GmbH</w:t>
      </w:r>
    </w:p>
    <w:p w14:paraId="405F6263" w14:textId="39C6C56B" w:rsidR="00831E9B" w:rsidRPr="00937948" w:rsidRDefault="003662FF">
      <w:pPr>
        <w:spacing w:line="240" w:lineRule="auto"/>
        <w:rPr>
          <w:lang w:val="en-US"/>
        </w:rPr>
      </w:pPr>
      <w:r w:rsidRPr="00937948">
        <w:rPr>
          <w:lang w:val="en-US"/>
        </w:rPr>
        <w:t xml:space="preserve">Berger </w:t>
      </w:r>
      <w:proofErr w:type="spellStart"/>
      <w:r>
        <w:rPr>
          <w:lang w:val="en-US"/>
        </w:rPr>
        <w:t>Straße</w:t>
      </w:r>
      <w:proofErr w:type="spellEnd"/>
      <w:r w:rsidR="00755BBB" w:rsidRPr="00937948">
        <w:rPr>
          <w:lang w:val="en-US"/>
        </w:rPr>
        <w:t xml:space="preserve"> </w:t>
      </w:r>
      <w:r w:rsidRPr="00937948">
        <w:rPr>
          <w:lang w:val="en-US"/>
        </w:rPr>
        <w:t>8 - 10</w:t>
      </w:r>
    </w:p>
    <w:p w14:paraId="264E4E27" w14:textId="64CF322C" w:rsidR="00831E9B" w:rsidRDefault="003662FF">
      <w:pPr>
        <w:spacing w:line="240" w:lineRule="auto"/>
        <w:rPr>
          <w:lang w:val="it-IT"/>
        </w:rPr>
      </w:pPr>
      <w:r w:rsidRPr="00937948">
        <w:rPr>
          <w:lang w:val="it-IT"/>
        </w:rPr>
        <w:t xml:space="preserve">82319 </w:t>
      </w:r>
      <w:proofErr w:type="spellStart"/>
      <w:r w:rsidR="00572147" w:rsidRPr="00937948">
        <w:rPr>
          <w:lang w:val="it-IT"/>
        </w:rPr>
        <w:t>Starnberg</w:t>
      </w:r>
      <w:proofErr w:type="spellEnd"/>
    </w:p>
    <w:p w14:paraId="7BC4BCB7" w14:textId="61EEDEF0" w:rsidR="003662FF" w:rsidRPr="00937948" w:rsidRDefault="003662FF">
      <w:pPr>
        <w:spacing w:line="240" w:lineRule="auto"/>
        <w:rPr>
          <w:lang w:val="it-IT"/>
        </w:rPr>
      </w:pPr>
      <w:r>
        <w:rPr>
          <w:lang w:val="it-IT"/>
        </w:rPr>
        <w:t>Germany</w:t>
      </w:r>
    </w:p>
    <w:p w14:paraId="2518EE02" w14:textId="77777777" w:rsidR="00572147" w:rsidRPr="00937948" w:rsidRDefault="00572147" w:rsidP="00FB6067">
      <w:pPr>
        <w:spacing w:line="240" w:lineRule="auto"/>
        <w:rPr>
          <w:lang w:val="it-IT"/>
        </w:rPr>
      </w:pPr>
    </w:p>
    <w:p w14:paraId="486F9346" w14:textId="77777777" w:rsidR="00831E9B" w:rsidRPr="00937948" w:rsidRDefault="003662FF">
      <w:pPr>
        <w:spacing w:line="240" w:lineRule="auto"/>
        <w:rPr>
          <w:lang w:val="it-IT"/>
        </w:rPr>
      </w:pPr>
      <w:r w:rsidRPr="00937948">
        <w:rPr>
          <w:lang w:val="it-IT"/>
        </w:rPr>
        <w:t xml:space="preserve">Mobile: </w:t>
      </w:r>
      <w:r w:rsidR="001C0A46" w:rsidRPr="00937948">
        <w:rPr>
          <w:lang w:val="it-IT"/>
        </w:rPr>
        <w:t>+49 170 22 368 42</w:t>
      </w:r>
    </w:p>
    <w:p w14:paraId="7B71C861" w14:textId="77777777" w:rsidR="00831E9B" w:rsidRPr="00937948" w:rsidRDefault="003662FF">
      <w:pPr>
        <w:spacing w:line="240" w:lineRule="auto"/>
        <w:rPr>
          <w:lang w:val="it-IT"/>
        </w:rPr>
      </w:pPr>
      <w:r w:rsidRPr="00937948">
        <w:rPr>
          <w:color w:val="000000" w:themeColor="text1"/>
          <w:lang w:val="it-IT"/>
        </w:rPr>
        <w:t xml:space="preserve">E-mail: </w:t>
      </w:r>
      <w:hyperlink r:id="rId13" w:history="1">
        <w:r w:rsidR="001550BE" w:rsidRPr="00937948">
          <w:rPr>
            <w:rStyle w:val="Hyperlink"/>
            <w:color w:val="000000" w:themeColor="text1"/>
            <w:lang w:val="it-IT"/>
          </w:rPr>
          <w:t>susanne.knabe@aenova-group.com</w:t>
        </w:r>
      </w:hyperlink>
    </w:p>
    <w:sectPr w:rsidR="00831E9B" w:rsidRPr="00937948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955E0" w14:textId="77777777" w:rsidR="00FF09B4" w:rsidRPr="00A924C6" w:rsidRDefault="00FF09B4" w:rsidP="00A924C6">
      <w:r>
        <w:separator/>
      </w:r>
    </w:p>
  </w:endnote>
  <w:endnote w:type="continuationSeparator" w:id="0">
    <w:p w14:paraId="23A01685" w14:textId="77777777" w:rsidR="00FF09B4" w:rsidRPr="00A924C6" w:rsidRDefault="00FF09B4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09BF3" w14:textId="77777777" w:rsidR="00831E9B" w:rsidRDefault="003662FF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1B85DA" w14:textId="77777777" w:rsidR="00831E9B" w:rsidRDefault="003662FF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- 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3C09A2E" wp14:editId="0EE7920F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14046" w14:textId="77777777" w:rsidR="00831E9B" w:rsidRDefault="003662FF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09A2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18014046" w14:textId="77777777" w:rsidR="00831E9B" w:rsidRDefault="003662FF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93E1" w14:textId="77777777" w:rsidR="00831E9B" w:rsidRDefault="003662FF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48553D5" wp14:editId="09EDC5A2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C3949F" wp14:editId="47295727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2A453" w14:textId="77777777" w:rsidR="00831E9B" w:rsidRDefault="003662FF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3949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6BE2A453" w14:textId="77777777" w:rsidR="00831E9B" w:rsidRDefault="003662FF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35F75" w14:textId="77777777" w:rsidR="00FF09B4" w:rsidRPr="00A924C6" w:rsidRDefault="00FF09B4" w:rsidP="00A924C6">
      <w:r>
        <w:separator/>
      </w:r>
    </w:p>
  </w:footnote>
  <w:footnote w:type="continuationSeparator" w:id="0">
    <w:p w14:paraId="212C4756" w14:textId="77777777" w:rsidR="00FF09B4" w:rsidRPr="00A924C6" w:rsidRDefault="00FF09B4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7BD1" w14:textId="77777777" w:rsidR="00831E9B" w:rsidRDefault="003662F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C2F17A" wp14:editId="33B6B814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FEC9" w14:textId="77777777" w:rsidR="00831E9B" w:rsidRDefault="003662F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4DAF787" wp14:editId="3F56EB1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9"/>
  </w:num>
  <w:num w:numId="14">
    <w:abstractNumId w:val="23"/>
  </w:num>
  <w:num w:numId="15">
    <w:abstractNumId w:val="19"/>
  </w:num>
  <w:num w:numId="16">
    <w:abstractNumId w:val="21"/>
  </w:num>
  <w:num w:numId="17">
    <w:abstractNumId w:val="15"/>
  </w:num>
  <w:num w:numId="18">
    <w:abstractNumId w:val="16"/>
  </w:num>
  <w:num w:numId="19">
    <w:abstractNumId w:val="12"/>
  </w:num>
  <w:num w:numId="20">
    <w:abstractNumId w:val="11"/>
  </w:num>
  <w:num w:numId="21">
    <w:abstractNumId w:val="14"/>
  </w:num>
  <w:num w:numId="22">
    <w:abstractNumId w:val="13"/>
  </w:num>
  <w:num w:numId="23">
    <w:abstractNumId w:val="20"/>
  </w:num>
  <w:num w:numId="24">
    <w:abstractNumId w:val="17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309F"/>
    <w:rsid w:val="00023C2A"/>
    <w:rsid w:val="00026929"/>
    <w:rsid w:val="0003092B"/>
    <w:rsid w:val="00036024"/>
    <w:rsid w:val="00037B12"/>
    <w:rsid w:val="00041EEE"/>
    <w:rsid w:val="000431A9"/>
    <w:rsid w:val="00043AC1"/>
    <w:rsid w:val="0004645D"/>
    <w:rsid w:val="00046EC4"/>
    <w:rsid w:val="00047F8C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967BF"/>
    <w:rsid w:val="000A33B9"/>
    <w:rsid w:val="000A6DBD"/>
    <w:rsid w:val="000B27A3"/>
    <w:rsid w:val="000B5B6A"/>
    <w:rsid w:val="000B788E"/>
    <w:rsid w:val="000B7F26"/>
    <w:rsid w:val="000C4C12"/>
    <w:rsid w:val="000D41A0"/>
    <w:rsid w:val="000D424D"/>
    <w:rsid w:val="000E27A2"/>
    <w:rsid w:val="000E67A9"/>
    <w:rsid w:val="000F17FB"/>
    <w:rsid w:val="000F51CB"/>
    <w:rsid w:val="000F577F"/>
    <w:rsid w:val="001043B6"/>
    <w:rsid w:val="00106CD6"/>
    <w:rsid w:val="001076E4"/>
    <w:rsid w:val="00110AE5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81B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210"/>
    <w:rsid w:val="001A7364"/>
    <w:rsid w:val="001B01B1"/>
    <w:rsid w:val="001B6188"/>
    <w:rsid w:val="001C0A46"/>
    <w:rsid w:val="001C3EC7"/>
    <w:rsid w:val="001D1F6C"/>
    <w:rsid w:val="001D5E32"/>
    <w:rsid w:val="001D663D"/>
    <w:rsid w:val="001D7367"/>
    <w:rsid w:val="001E164A"/>
    <w:rsid w:val="001E1DDE"/>
    <w:rsid w:val="001E21CD"/>
    <w:rsid w:val="001E2638"/>
    <w:rsid w:val="001E56FA"/>
    <w:rsid w:val="001E6929"/>
    <w:rsid w:val="001F4A40"/>
    <w:rsid w:val="001F62E4"/>
    <w:rsid w:val="001F7F28"/>
    <w:rsid w:val="00202285"/>
    <w:rsid w:val="002038E0"/>
    <w:rsid w:val="00204765"/>
    <w:rsid w:val="002212E2"/>
    <w:rsid w:val="002267A9"/>
    <w:rsid w:val="00226D2C"/>
    <w:rsid w:val="00230238"/>
    <w:rsid w:val="00240D12"/>
    <w:rsid w:val="00247BDB"/>
    <w:rsid w:val="00251238"/>
    <w:rsid w:val="00251F83"/>
    <w:rsid w:val="0025279E"/>
    <w:rsid w:val="002539B2"/>
    <w:rsid w:val="00254B5C"/>
    <w:rsid w:val="00261B9E"/>
    <w:rsid w:val="00262F22"/>
    <w:rsid w:val="0026636A"/>
    <w:rsid w:val="002722CE"/>
    <w:rsid w:val="002722EB"/>
    <w:rsid w:val="00280310"/>
    <w:rsid w:val="002807CA"/>
    <w:rsid w:val="00281965"/>
    <w:rsid w:val="00281FE8"/>
    <w:rsid w:val="002879C3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D4E18"/>
    <w:rsid w:val="002E33A7"/>
    <w:rsid w:val="002E3871"/>
    <w:rsid w:val="002E76EE"/>
    <w:rsid w:val="002F3271"/>
    <w:rsid w:val="00303C2F"/>
    <w:rsid w:val="00303D9F"/>
    <w:rsid w:val="00306C39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41EC4"/>
    <w:rsid w:val="00347DFB"/>
    <w:rsid w:val="00354D88"/>
    <w:rsid w:val="00357038"/>
    <w:rsid w:val="003619D5"/>
    <w:rsid w:val="003621ED"/>
    <w:rsid w:val="003642C1"/>
    <w:rsid w:val="00364BDD"/>
    <w:rsid w:val="003655D4"/>
    <w:rsid w:val="003662FF"/>
    <w:rsid w:val="0037142E"/>
    <w:rsid w:val="00375941"/>
    <w:rsid w:val="003824F7"/>
    <w:rsid w:val="00384BCE"/>
    <w:rsid w:val="00385726"/>
    <w:rsid w:val="00385F51"/>
    <w:rsid w:val="00394F29"/>
    <w:rsid w:val="00396657"/>
    <w:rsid w:val="003A1F9C"/>
    <w:rsid w:val="003A1FFC"/>
    <w:rsid w:val="003B4649"/>
    <w:rsid w:val="003C01CD"/>
    <w:rsid w:val="003C3F44"/>
    <w:rsid w:val="003D1C4C"/>
    <w:rsid w:val="003D3EF8"/>
    <w:rsid w:val="003E4D34"/>
    <w:rsid w:val="003E66B1"/>
    <w:rsid w:val="003E6B67"/>
    <w:rsid w:val="003F0129"/>
    <w:rsid w:val="003F1831"/>
    <w:rsid w:val="003F28D5"/>
    <w:rsid w:val="00401FA2"/>
    <w:rsid w:val="00403B53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15CA"/>
    <w:rsid w:val="004431B2"/>
    <w:rsid w:val="00445758"/>
    <w:rsid w:val="00450C3A"/>
    <w:rsid w:val="00456351"/>
    <w:rsid w:val="00463B47"/>
    <w:rsid w:val="00465D96"/>
    <w:rsid w:val="004674F9"/>
    <w:rsid w:val="00475B2F"/>
    <w:rsid w:val="00476CAC"/>
    <w:rsid w:val="00483C2C"/>
    <w:rsid w:val="0049526E"/>
    <w:rsid w:val="004A2D19"/>
    <w:rsid w:val="004B09A9"/>
    <w:rsid w:val="004B0A42"/>
    <w:rsid w:val="004B1C6B"/>
    <w:rsid w:val="004B1FA7"/>
    <w:rsid w:val="004B50CD"/>
    <w:rsid w:val="004C3C1D"/>
    <w:rsid w:val="004C582B"/>
    <w:rsid w:val="004C6E2A"/>
    <w:rsid w:val="004D261E"/>
    <w:rsid w:val="004E2BC3"/>
    <w:rsid w:val="004E35CA"/>
    <w:rsid w:val="004E66BF"/>
    <w:rsid w:val="004F3AA0"/>
    <w:rsid w:val="004F5551"/>
    <w:rsid w:val="004F60AD"/>
    <w:rsid w:val="004F6878"/>
    <w:rsid w:val="004F7AE9"/>
    <w:rsid w:val="00510129"/>
    <w:rsid w:val="005104E4"/>
    <w:rsid w:val="00510A79"/>
    <w:rsid w:val="0051476C"/>
    <w:rsid w:val="00517747"/>
    <w:rsid w:val="00520697"/>
    <w:rsid w:val="0052128F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60ACB"/>
    <w:rsid w:val="00563D0B"/>
    <w:rsid w:val="0056465C"/>
    <w:rsid w:val="00565777"/>
    <w:rsid w:val="00572147"/>
    <w:rsid w:val="00572984"/>
    <w:rsid w:val="00573B53"/>
    <w:rsid w:val="00573E5B"/>
    <w:rsid w:val="00573FCA"/>
    <w:rsid w:val="0057607E"/>
    <w:rsid w:val="00582DC3"/>
    <w:rsid w:val="00590B94"/>
    <w:rsid w:val="00592E2A"/>
    <w:rsid w:val="005A04B0"/>
    <w:rsid w:val="005A37C0"/>
    <w:rsid w:val="005A77B1"/>
    <w:rsid w:val="005B3A4B"/>
    <w:rsid w:val="005B3EAD"/>
    <w:rsid w:val="005B6E5F"/>
    <w:rsid w:val="005C14B9"/>
    <w:rsid w:val="005C2E30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61E9"/>
    <w:rsid w:val="0061090C"/>
    <w:rsid w:val="00612077"/>
    <w:rsid w:val="00613988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1F31"/>
    <w:rsid w:val="006552D3"/>
    <w:rsid w:val="006653D3"/>
    <w:rsid w:val="006667A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128D"/>
    <w:rsid w:val="006B2566"/>
    <w:rsid w:val="006B64CC"/>
    <w:rsid w:val="006C1417"/>
    <w:rsid w:val="006C3CDB"/>
    <w:rsid w:val="006D02C2"/>
    <w:rsid w:val="006D2799"/>
    <w:rsid w:val="006D6131"/>
    <w:rsid w:val="006D6267"/>
    <w:rsid w:val="006E366C"/>
    <w:rsid w:val="006E65A8"/>
    <w:rsid w:val="006F3956"/>
    <w:rsid w:val="006F5D05"/>
    <w:rsid w:val="00700BF0"/>
    <w:rsid w:val="00712301"/>
    <w:rsid w:val="00712E1E"/>
    <w:rsid w:val="00715543"/>
    <w:rsid w:val="00721F0A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33BEF"/>
    <w:rsid w:val="007440BF"/>
    <w:rsid w:val="00744ED4"/>
    <w:rsid w:val="00746B0E"/>
    <w:rsid w:val="007476CE"/>
    <w:rsid w:val="0074779E"/>
    <w:rsid w:val="00755BBB"/>
    <w:rsid w:val="0075613F"/>
    <w:rsid w:val="00760A31"/>
    <w:rsid w:val="00761868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A340A"/>
    <w:rsid w:val="007A7EE1"/>
    <w:rsid w:val="007B1307"/>
    <w:rsid w:val="007B45F1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1F4"/>
    <w:rsid w:val="007E37E0"/>
    <w:rsid w:val="007F2EF0"/>
    <w:rsid w:val="008011A9"/>
    <w:rsid w:val="008075D4"/>
    <w:rsid w:val="00812709"/>
    <w:rsid w:val="00816823"/>
    <w:rsid w:val="0081708E"/>
    <w:rsid w:val="00817538"/>
    <w:rsid w:val="0082057E"/>
    <w:rsid w:val="00821D20"/>
    <w:rsid w:val="00822027"/>
    <w:rsid w:val="00831E9B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63DC0"/>
    <w:rsid w:val="0086509F"/>
    <w:rsid w:val="008662CB"/>
    <w:rsid w:val="00867881"/>
    <w:rsid w:val="00870EA3"/>
    <w:rsid w:val="00877274"/>
    <w:rsid w:val="00880EE1"/>
    <w:rsid w:val="00885B91"/>
    <w:rsid w:val="00886758"/>
    <w:rsid w:val="00886C8C"/>
    <w:rsid w:val="00890607"/>
    <w:rsid w:val="008943E7"/>
    <w:rsid w:val="00895076"/>
    <w:rsid w:val="008A0E27"/>
    <w:rsid w:val="008A2086"/>
    <w:rsid w:val="008A5357"/>
    <w:rsid w:val="008A5EBB"/>
    <w:rsid w:val="008A6375"/>
    <w:rsid w:val="008B6BA3"/>
    <w:rsid w:val="008B7690"/>
    <w:rsid w:val="008C1327"/>
    <w:rsid w:val="008C2D4E"/>
    <w:rsid w:val="008C5942"/>
    <w:rsid w:val="008D0370"/>
    <w:rsid w:val="008E0987"/>
    <w:rsid w:val="008E5032"/>
    <w:rsid w:val="008E5821"/>
    <w:rsid w:val="008E68DA"/>
    <w:rsid w:val="008F0993"/>
    <w:rsid w:val="008F103B"/>
    <w:rsid w:val="008F1E4F"/>
    <w:rsid w:val="008F44E7"/>
    <w:rsid w:val="008F4ABB"/>
    <w:rsid w:val="0090604C"/>
    <w:rsid w:val="00907F30"/>
    <w:rsid w:val="009123C6"/>
    <w:rsid w:val="00915994"/>
    <w:rsid w:val="009239CC"/>
    <w:rsid w:val="00931FE1"/>
    <w:rsid w:val="00936291"/>
    <w:rsid w:val="00937948"/>
    <w:rsid w:val="009417E5"/>
    <w:rsid w:val="009448CE"/>
    <w:rsid w:val="00947065"/>
    <w:rsid w:val="00950186"/>
    <w:rsid w:val="00951823"/>
    <w:rsid w:val="00965A16"/>
    <w:rsid w:val="00965CDF"/>
    <w:rsid w:val="00976AA2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2C86"/>
    <w:rsid w:val="00A43D34"/>
    <w:rsid w:val="00A43E26"/>
    <w:rsid w:val="00A47E2E"/>
    <w:rsid w:val="00A514CF"/>
    <w:rsid w:val="00A5385A"/>
    <w:rsid w:val="00A552D0"/>
    <w:rsid w:val="00A631C1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499C"/>
    <w:rsid w:val="00AA5D87"/>
    <w:rsid w:val="00AB253D"/>
    <w:rsid w:val="00AB256E"/>
    <w:rsid w:val="00AB2BD8"/>
    <w:rsid w:val="00AB3751"/>
    <w:rsid w:val="00AB438A"/>
    <w:rsid w:val="00AB6E8F"/>
    <w:rsid w:val="00AC1406"/>
    <w:rsid w:val="00AC4093"/>
    <w:rsid w:val="00AC4BFC"/>
    <w:rsid w:val="00AD520C"/>
    <w:rsid w:val="00AD7390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448F1"/>
    <w:rsid w:val="00B515C2"/>
    <w:rsid w:val="00B51AB4"/>
    <w:rsid w:val="00B613F7"/>
    <w:rsid w:val="00B62DAC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1A67"/>
    <w:rsid w:val="00BE3577"/>
    <w:rsid w:val="00BE4CF5"/>
    <w:rsid w:val="00BF28DA"/>
    <w:rsid w:val="00BF7A0F"/>
    <w:rsid w:val="00C0262F"/>
    <w:rsid w:val="00C02E04"/>
    <w:rsid w:val="00C03383"/>
    <w:rsid w:val="00C03ECF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33C69"/>
    <w:rsid w:val="00C37093"/>
    <w:rsid w:val="00C40C6E"/>
    <w:rsid w:val="00C439AC"/>
    <w:rsid w:val="00C4429D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092E"/>
    <w:rsid w:val="00C92940"/>
    <w:rsid w:val="00CA6D28"/>
    <w:rsid w:val="00CA7924"/>
    <w:rsid w:val="00CB2157"/>
    <w:rsid w:val="00CB2B04"/>
    <w:rsid w:val="00CC1227"/>
    <w:rsid w:val="00CD156D"/>
    <w:rsid w:val="00CD3345"/>
    <w:rsid w:val="00CD35CB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77549"/>
    <w:rsid w:val="00D87093"/>
    <w:rsid w:val="00D870E4"/>
    <w:rsid w:val="00D90994"/>
    <w:rsid w:val="00D92B21"/>
    <w:rsid w:val="00D9323B"/>
    <w:rsid w:val="00D933A8"/>
    <w:rsid w:val="00DA4B7A"/>
    <w:rsid w:val="00DA6FEA"/>
    <w:rsid w:val="00DB18E6"/>
    <w:rsid w:val="00DB228C"/>
    <w:rsid w:val="00DB2F1A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4C24"/>
    <w:rsid w:val="00DE5B8C"/>
    <w:rsid w:val="00DF1889"/>
    <w:rsid w:val="00DF52FD"/>
    <w:rsid w:val="00E0333D"/>
    <w:rsid w:val="00E03FE6"/>
    <w:rsid w:val="00E0584E"/>
    <w:rsid w:val="00E064EC"/>
    <w:rsid w:val="00E10C56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135D"/>
    <w:rsid w:val="00E73835"/>
    <w:rsid w:val="00E74EA6"/>
    <w:rsid w:val="00E75B49"/>
    <w:rsid w:val="00E75D35"/>
    <w:rsid w:val="00E80016"/>
    <w:rsid w:val="00E8016D"/>
    <w:rsid w:val="00E80E68"/>
    <w:rsid w:val="00E844FF"/>
    <w:rsid w:val="00E90FAC"/>
    <w:rsid w:val="00E91F92"/>
    <w:rsid w:val="00E9530C"/>
    <w:rsid w:val="00E966E1"/>
    <w:rsid w:val="00E968F2"/>
    <w:rsid w:val="00EA28B8"/>
    <w:rsid w:val="00EA29AA"/>
    <w:rsid w:val="00EA5468"/>
    <w:rsid w:val="00EA6E9B"/>
    <w:rsid w:val="00EC52B5"/>
    <w:rsid w:val="00EC7710"/>
    <w:rsid w:val="00ED2ECF"/>
    <w:rsid w:val="00EE3DD3"/>
    <w:rsid w:val="00EE74B8"/>
    <w:rsid w:val="00EF12E2"/>
    <w:rsid w:val="00EF2370"/>
    <w:rsid w:val="00EF5060"/>
    <w:rsid w:val="00F023A7"/>
    <w:rsid w:val="00F03B16"/>
    <w:rsid w:val="00F05EC9"/>
    <w:rsid w:val="00F11A6D"/>
    <w:rsid w:val="00F245C0"/>
    <w:rsid w:val="00F26108"/>
    <w:rsid w:val="00F27A45"/>
    <w:rsid w:val="00F30344"/>
    <w:rsid w:val="00F308F8"/>
    <w:rsid w:val="00F32189"/>
    <w:rsid w:val="00F4230D"/>
    <w:rsid w:val="00F462D9"/>
    <w:rsid w:val="00F525BB"/>
    <w:rsid w:val="00F5750B"/>
    <w:rsid w:val="00F602C3"/>
    <w:rsid w:val="00F612F4"/>
    <w:rsid w:val="00F7110C"/>
    <w:rsid w:val="00F72E81"/>
    <w:rsid w:val="00F73D4E"/>
    <w:rsid w:val="00F75790"/>
    <w:rsid w:val="00F75BD5"/>
    <w:rsid w:val="00F8313A"/>
    <w:rsid w:val="00F970E8"/>
    <w:rsid w:val="00FA1F6C"/>
    <w:rsid w:val="00FA2C39"/>
    <w:rsid w:val="00FA4B87"/>
    <w:rsid w:val="00FA5D6D"/>
    <w:rsid w:val="00FA6E70"/>
    <w:rsid w:val="00FA799E"/>
    <w:rsid w:val="00FB6067"/>
    <w:rsid w:val="00FB63F8"/>
    <w:rsid w:val="00FC3943"/>
    <w:rsid w:val="00FC5737"/>
    <w:rsid w:val="00FC60B5"/>
    <w:rsid w:val="00FC6C75"/>
    <w:rsid w:val="00FD3219"/>
    <w:rsid w:val="00FD590D"/>
    <w:rsid w:val="00FE57EB"/>
    <w:rsid w:val="00FE7BAA"/>
    <w:rsid w:val="00FF09B4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1DDABC5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A9566-9FD4-4F75-9801-1D981CA9BB0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56a93df6-3782-44d6-9586-b37f824385cf"/>
    <ds:schemaRef ds:uri="http://purl.org/dc/terms/"/>
    <ds:schemaRef ds:uri="http://schemas.openxmlformats.org/package/2006/metadata/core-properties"/>
    <ds:schemaRef ds:uri="4e42d7e1-5c9e-4e81-8b9e-e48b14454ed5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660</Words>
  <Characters>4160</Characters>
  <Application>Microsoft Office Word</Application>
  <DocSecurity>0</DocSecurity>
  <Lines>34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Supply Chain Award</vt:lpstr>
      <vt:lpstr>Aenova new Fill and Finish Line Latina</vt:lpstr>
      <vt:lpstr>Aenova new bottle line Cornu</vt:lpstr>
    </vt:vector>
  </TitlesOfParts>
  <Company>Aenova Holding GmbH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Supply Chain Award</dc:title>
  <dc:subject/>
  <dc:creator>Susanne Knabe</dc:creator>
  <cp:keywords/>
  <dc:description/>
  <cp:lastModifiedBy>Knabe Susanne</cp:lastModifiedBy>
  <cp:revision>3</cp:revision>
  <cp:lastPrinted>2022-02-02T13:18:00Z</cp:lastPrinted>
  <dcterms:created xsi:type="dcterms:W3CDTF">2022-07-15T10:20:00Z</dcterms:created>
  <dcterms:modified xsi:type="dcterms:W3CDTF">2022-07-15T10:22:00Z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