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 w:rsidP="00FB6067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10FA1547" w:rsidR="00F023A7" w:rsidRPr="00A47E2E" w:rsidRDefault="00F023A7" w:rsidP="00FB6067">
      <w:pPr>
        <w:rPr>
          <w:rFonts w:cs="Arial"/>
        </w:rPr>
      </w:pPr>
    </w:p>
    <w:p w14:paraId="650EF68B" w14:textId="77777777" w:rsidR="002B31FE" w:rsidRPr="00A47E2E" w:rsidRDefault="002B31FE" w:rsidP="00FB6067">
      <w:pPr>
        <w:rPr>
          <w:rFonts w:cs="Arial"/>
        </w:rPr>
      </w:pPr>
    </w:p>
    <w:p w14:paraId="505BB760" w14:textId="46DC3A2A" w:rsidR="007A7EE1" w:rsidRDefault="00D77045" w:rsidP="00FB6067">
      <w:pPr>
        <w:rPr>
          <w:rFonts w:cs="Arial"/>
          <w:b/>
          <w:sz w:val="32"/>
          <w:szCs w:val="32"/>
        </w:rPr>
      </w:pPr>
      <w:bookmarkStart w:id="0" w:name="_Hlk38971661"/>
      <w:bookmarkStart w:id="1" w:name="_Hlk85717793"/>
      <w:r>
        <w:rPr>
          <w:rFonts w:cs="Arial"/>
          <w:b/>
          <w:sz w:val="32"/>
          <w:szCs w:val="32"/>
        </w:rPr>
        <w:t xml:space="preserve">Mikrodosierte Kapselfüllung und </w:t>
      </w:r>
      <w:r w:rsidR="002D5B2D">
        <w:rPr>
          <w:rFonts w:cs="Arial"/>
          <w:b/>
          <w:sz w:val="32"/>
          <w:szCs w:val="32"/>
        </w:rPr>
        <w:t>Trockenpulver-Inhalation</w:t>
      </w:r>
      <w:r>
        <w:rPr>
          <w:rFonts w:cs="Arial"/>
          <w:b/>
          <w:sz w:val="32"/>
          <w:szCs w:val="32"/>
        </w:rPr>
        <w:t xml:space="preserve"> </w:t>
      </w:r>
      <w:r w:rsidR="00CF4EC1">
        <w:rPr>
          <w:rFonts w:cs="Arial"/>
          <w:b/>
          <w:sz w:val="32"/>
          <w:szCs w:val="32"/>
        </w:rPr>
        <w:t xml:space="preserve">sind </w:t>
      </w:r>
      <w:r w:rsidR="002D5B2D">
        <w:rPr>
          <w:rFonts w:cs="Arial"/>
          <w:b/>
          <w:sz w:val="32"/>
          <w:szCs w:val="32"/>
        </w:rPr>
        <w:t xml:space="preserve">bei </w:t>
      </w:r>
      <w:r w:rsidR="003120FC">
        <w:rPr>
          <w:rFonts w:cs="Arial"/>
          <w:b/>
          <w:sz w:val="32"/>
          <w:szCs w:val="32"/>
        </w:rPr>
        <w:t>Aenova</w:t>
      </w:r>
      <w:r w:rsidR="002D5B2D">
        <w:rPr>
          <w:rFonts w:cs="Arial"/>
          <w:b/>
          <w:sz w:val="32"/>
          <w:szCs w:val="32"/>
        </w:rPr>
        <w:t xml:space="preserve"> </w:t>
      </w:r>
      <w:r w:rsidR="001F0BED">
        <w:rPr>
          <w:rFonts w:cs="Arial"/>
          <w:b/>
          <w:sz w:val="32"/>
          <w:szCs w:val="32"/>
        </w:rPr>
        <w:t>zentrales</w:t>
      </w:r>
      <w:r w:rsidR="002D5B2D">
        <w:rPr>
          <w:rFonts w:cs="Arial"/>
          <w:b/>
          <w:sz w:val="32"/>
          <w:szCs w:val="32"/>
        </w:rPr>
        <w:t xml:space="preserve"> Innovations</w:t>
      </w:r>
      <w:r w:rsidR="001F0BED">
        <w:rPr>
          <w:rFonts w:cs="Arial"/>
          <w:b/>
          <w:sz w:val="32"/>
          <w:szCs w:val="32"/>
        </w:rPr>
        <w:t>thema</w:t>
      </w:r>
    </w:p>
    <w:p w14:paraId="4F946449" w14:textId="77777777" w:rsidR="009417E5" w:rsidRDefault="009417E5" w:rsidP="00FB6067">
      <w:pPr>
        <w:rPr>
          <w:rFonts w:cs="Arial"/>
          <w:b/>
          <w:sz w:val="32"/>
          <w:szCs w:val="32"/>
        </w:rPr>
      </w:pPr>
    </w:p>
    <w:bookmarkEnd w:id="0"/>
    <w:bookmarkEnd w:id="1"/>
    <w:p w14:paraId="6F1D91ED" w14:textId="61EE3FF0" w:rsidR="007508C0" w:rsidRDefault="002142BE" w:rsidP="004C14EE">
      <w:pPr>
        <w:rPr>
          <w:rFonts w:cs="Arial"/>
          <w:bCs/>
        </w:rPr>
      </w:pPr>
      <w:r>
        <w:rPr>
          <w:rFonts w:cs="Arial"/>
          <w:bCs/>
        </w:rPr>
        <w:t>Münster</w:t>
      </w:r>
      <w:r w:rsidR="002B31FE" w:rsidRPr="00C51DE7">
        <w:rPr>
          <w:rFonts w:cs="Arial"/>
          <w:bCs/>
        </w:rPr>
        <w:t>,</w:t>
      </w:r>
      <w:r w:rsidR="008A5357" w:rsidRPr="00C51DE7">
        <w:rPr>
          <w:rFonts w:cs="Arial"/>
          <w:bCs/>
        </w:rPr>
        <w:t xml:space="preserve"> </w:t>
      </w:r>
      <w:r w:rsidR="00A5088B">
        <w:rPr>
          <w:rFonts w:cs="Arial"/>
          <w:bCs/>
        </w:rPr>
        <w:t>26</w:t>
      </w:r>
      <w:r>
        <w:rPr>
          <w:rFonts w:cs="Arial"/>
          <w:bCs/>
        </w:rPr>
        <w:t xml:space="preserve">. Oktober </w:t>
      </w:r>
      <w:r w:rsidR="002B31FE" w:rsidRPr="00C51DE7">
        <w:rPr>
          <w:rFonts w:cs="Arial"/>
          <w:bCs/>
        </w:rPr>
        <w:t>2022</w:t>
      </w:r>
      <w:r w:rsidR="00B71C35" w:rsidRPr="00C51DE7">
        <w:rPr>
          <w:rFonts w:cs="Arial"/>
          <w:bCs/>
        </w:rPr>
        <w:t xml:space="preserve"> </w:t>
      </w:r>
      <w:r w:rsidR="002B31FE" w:rsidRPr="00C51DE7">
        <w:rPr>
          <w:rFonts w:cs="Arial"/>
          <w:bCs/>
        </w:rPr>
        <w:t>–</w:t>
      </w:r>
      <w:r w:rsidR="00C40C6E" w:rsidRPr="00C51DE7">
        <w:rPr>
          <w:rFonts w:cs="Arial"/>
          <w:bCs/>
        </w:rPr>
        <w:t xml:space="preserve"> </w:t>
      </w:r>
      <w:r w:rsidR="002D5B2D">
        <w:rPr>
          <w:rFonts w:cs="Arial"/>
          <w:bCs/>
        </w:rPr>
        <w:t>Die Trockenpulver-Inhalation mittels DPI-Device (</w:t>
      </w:r>
      <w:r w:rsidR="007508C0">
        <w:rPr>
          <w:rFonts w:cs="Arial"/>
          <w:bCs/>
        </w:rPr>
        <w:t xml:space="preserve">Trockenpulver-Inhalator; </w:t>
      </w:r>
      <w:r w:rsidR="002D5B2D">
        <w:rPr>
          <w:rFonts w:cs="Arial"/>
          <w:bCs/>
        </w:rPr>
        <w:t xml:space="preserve">dry </w:t>
      </w:r>
      <w:proofErr w:type="spellStart"/>
      <w:r w:rsidR="002D5B2D">
        <w:rPr>
          <w:rFonts w:cs="Arial"/>
          <w:bCs/>
        </w:rPr>
        <w:t>powder</w:t>
      </w:r>
      <w:proofErr w:type="spellEnd"/>
      <w:r w:rsidR="002D5B2D">
        <w:rPr>
          <w:rFonts w:cs="Arial"/>
          <w:bCs/>
        </w:rPr>
        <w:t xml:space="preserve"> </w:t>
      </w:r>
      <w:proofErr w:type="spellStart"/>
      <w:r w:rsidR="002D5B2D">
        <w:rPr>
          <w:rFonts w:cs="Arial"/>
          <w:bCs/>
        </w:rPr>
        <w:t>inhal</w:t>
      </w:r>
      <w:r w:rsidR="003C27FD">
        <w:rPr>
          <w:rFonts w:cs="Arial"/>
          <w:bCs/>
        </w:rPr>
        <w:t>er</w:t>
      </w:r>
      <w:proofErr w:type="spellEnd"/>
      <w:r w:rsidR="002D5B2D">
        <w:rPr>
          <w:rFonts w:cs="Arial"/>
          <w:bCs/>
        </w:rPr>
        <w:t>)</w:t>
      </w:r>
      <w:r w:rsidR="007508C0">
        <w:rPr>
          <w:rFonts w:cs="Arial"/>
          <w:bCs/>
        </w:rPr>
        <w:t xml:space="preserve"> wird in Anbetracht der weltweit zunehmenden Lungen- und Atemwegserkrankungen für die Patientenversorgung immer wichtiger. </w:t>
      </w:r>
      <w:r w:rsidR="001A7744">
        <w:rPr>
          <w:rFonts w:cs="Arial"/>
          <w:bCs/>
        </w:rPr>
        <w:t xml:space="preserve">So nimmt auch der </w:t>
      </w:r>
      <w:r w:rsidR="007508C0">
        <w:rPr>
          <w:rFonts w:cs="Arial"/>
          <w:bCs/>
        </w:rPr>
        <w:t>Bedarf an Therapeutika für z. B. Asthma bronchiale und COPD (chronisch-obstruktive Lungenerkrankung) weltweit zu. Viele der Therapien müssen von Patienten lebenslang angewendet werden, was die Notwendigkeit unterstreicht, DPI kostengünstig verfügbar und für Patienten einfach anwendbar zu machen.</w:t>
      </w:r>
    </w:p>
    <w:p w14:paraId="6C611916" w14:textId="58BE2FF3" w:rsidR="007508C0" w:rsidRDefault="007508C0" w:rsidP="004C14EE">
      <w:pPr>
        <w:rPr>
          <w:rFonts w:cs="Arial"/>
          <w:bCs/>
        </w:rPr>
      </w:pPr>
    </w:p>
    <w:p w14:paraId="2A1C05B2" w14:textId="5532852C" w:rsidR="007F7B4D" w:rsidRDefault="00125BB4" w:rsidP="00036331">
      <w:pPr>
        <w:rPr>
          <w:rFonts w:cs="Arial"/>
          <w:bCs/>
        </w:rPr>
      </w:pPr>
      <w:r>
        <w:rPr>
          <w:rFonts w:cs="Arial"/>
          <w:bCs/>
        </w:rPr>
        <w:t xml:space="preserve">Die </w:t>
      </w:r>
      <w:r w:rsidR="008D1E37">
        <w:rPr>
          <w:rFonts w:cs="Arial"/>
          <w:bCs/>
        </w:rPr>
        <w:t xml:space="preserve">galenische </w:t>
      </w:r>
      <w:r>
        <w:rPr>
          <w:rFonts w:cs="Arial"/>
          <w:bCs/>
        </w:rPr>
        <w:t xml:space="preserve">Formulierung der Wirkstoffe stellt dabei eine besondere Herausforderung dar, </w:t>
      </w:r>
      <w:r w:rsidR="002837A2">
        <w:rPr>
          <w:rFonts w:cs="Arial"/>
          <w:bCs/>
        </w:rPr>
        <w:t xml:space="preserve">da </w:t>
      </w:r>
      <w:r>
        <w:rPr>
          <w:rFonts w:cs="Arial"/>
          <w:bCs/>
        </w:rPr>
        <w:t xml:space="preserve">die </w:t>
      </w:r>
      <w:r w:rsidR="00AC1F45">
        <w:rPr>
          <w:rFonts w:cs="Arial"/>
          <w:bCs/>
        </w:rPr>
        <w:t xml:space="preserve">inhalierbaren </w:t>
      </w:r>
      <w:r w:rsidR="00036331">
        <w:rPr>
          <w:rFonts w:cs="Arial"/>
          <w:bCs/>
        </w:rPr>
        <w:t>Aerosol-</w:t>
      </w:r>
      <w:r>
        <w:rPr>
          <w:rFonts w:cs="Arial"/>
          <w:bCs/>
        </w:rPr>
        <w:t>Partikel</w:t>
      </w:r>
      <w:r w:rsidR="00036331">
        <w:rPr>
          <w:rFonts w:cs="Arial"/>
          <w:bCs/>
        </w:rPr>
        <w:t xml:space="preserve"> </w:t>
      </w:r>
      <w:r w:rsidR="00AC1F45">
        <w:rPr>
          <w:rFonts w:cs="Arial"/>
          <w:bCs/>
        </w:rPr>
        <w:t xml:space="preserve">einen aerodynamischen Durchmesser </w:t>
      </w:r>
      <w:r w:rsidR="00036331">
        <w:rPr>
          <w:rFonts w:cs="Arial"/>
          <w:bCs/>
        </w:rPr>
        <w:t>von 1</w:t>
      </w:r>
      <w:r w:rsidR="00244B45">
        <w:rPr>
          <w:rFonts w:cs="Arial"/>
          <w:bCs/>
        </w:rPr>
        <w:t> </w:t>
      </w:r>
      <w:r w:rsidR="00036331">
        <w:rPr>
          <w:rFonts w:cs="Arial"/>
          <w:bCs/>
        </w:rPr>
        <w:t>bis 5</w:t>
      </w:r>
      <w:r w:rsidR="001A7744">
        <w:rPr>
          <w:rFonts w:cs="Arial"/>
          <w:bCs/>
        </w:rPr>
        <w:t> </w:t>
      </w:r>
      <w:r w:rsidR="00036331">
        <w:rPr>
          <w:rFonts w:cs="Arial"/>
          <w:bCs/>
        </w:rPr>
        <w:t>µm</w:t>
      </w:r>
      <w:r w:rsidR="008D1E37">
        <w:rPr>
          <w:rFonts w:cs="Arial"/>
          <w:bCs/>
        </w:rPr>
        <w:t xml:space="preserve"> über die gesamte Haltbarkeitsdauer des Produktes hinweg aufweisen müssen</w:t>
      </w:r>
      <w:r w:rsidR="00036331">
        <w:rPr>
          <w:rFonts w:cs="Arial"/>
          <w:bCs/>
        </w:rPr>
        <w:t xml:space="preserve">, </w:t>
      </w:r>
      <w:r w:rsidR="00244B45">
        <w:rPr>
          <w:rFonts w:cs="Arial"/>
          <w:bCs/>
        </w:rPr>
        <w:t xml:space="preserve">um eine adäquate </w:t>
      </w:r>
      <w:proofErr w:type="spellStart"/>
      <w:r w:rsidR="00244B45">
        <w:rPr>
          <w:rFonts w:cs="Arial"/>
          <w:bCs/>
        </w:rPr>
        <w:t>Lungengängigkeit</w:t>
      </w:r>
      <w:proofErr w:type="spellEnd"/>
      <w:r w:rsidR="00244B45">
        <w:rPr>
          <w:rFonts w:cs="Arial"/>
          <w:bCs/>
        </w:rPr>
        <w:t xml:space="preserve"> gewährleisten</w:t>
      </w:r>
      <w:r w:rsidR="009174FD">
        <w:rPr>
          <w:rFonts w:cs="Arial"/>
          <w:bCs/>
        </w:rPr>
        <w:t xml:space="preserve"> zu können</w:t>
      </w:r>
      <w:r w:rsidR="00036331">
        <w:rPr>
          <w:rFonts w:cs="Arial"/>
          <w:bCs/>
        </w:rPr>
        <w:t xml:space="preserve">. </w:t>
      </w:r>
      <w:r w:rsidR="00036331" w:rsidRPr="00036331">
        <w:rPr>
          <w:rFonts w:cs="Arial"/>
          <w:bCs/>
        </w:rPr>
        <w:t xml:space="preserve">Aenova </w:t>
      </w:r>
      <w:r w:rsidR="000C039B">
        <w:rPr>
          <w:rFonts w:cs="Arial"/>
          <w:bCs/>
        </w:rPr>
        <w:t>verfügt</w:t>
      </w:r>
      <w:r w:rsidR="00036331">
        <w:rPr>
          <w:rFonts w:cs="Arial"/>
          <w:bCs/>
        </w:rPr>
        <w:t xml:space="preserve"> hierfür</w:t>
      </w:r>
      <w:r w:rsidR="00036331" w:rsidRPr="00036331">
        <w:rPr>
          <w:rFonts w:cs="Arial"/>
          <w:bCs/>
        </w:rPr>
        <w:t xml:space="preserve"> </w:t>
      </w:r>
      <w:r w:rsidR="000C039B">
        <w:rPr>
          <w:rFonts w:cs="Arial"/>
          <w:bCs/>
        </w:rPr>
        <w:t>über eine DPI-</w:t>
      </w:r>
      <w:r w:rsidR="001A7744">
        <w:rPr>
          <w:rFonts w:cs="Arial"/>
          <w:bCs/>
        </w:rPr>
        <w:t>Kapselp</w:t>
      </w:r>
      <w:r w:rsidR="000C039B">
        <w:rPr>
          <w:rFonts w:cs="Arial"/>
          <w:bCs/>
        </w:rPr>
        <w:t>roduktion nach dem</w:t>
      </w:r>
      <w:r w:rsidR="00036331" w:rsidRPr="00036331">
        <w:rPr>
          <w:rFonts w:cs="Arial"/>
          <w:bCs/>
        </w:rPr>
        <w:t xml:space="preserve"> neuesten Stand der Technik</w:t>
      </w:r>
      <w:r w:rsidR="00036331">
        <w:rPr>
          <w:rFonts w:cs="Arial"/>
          <w:bCs/>
        </w:rPr>
        <w:t xml:space="preserve"> und </w:t>
      </w:r>
      <w:r w:rsidR="000C039B">
        <w:rPr>
          <w:rFonts w:cs="Arial"/>
          <w:bCs/>
        </w:rPr>
        <w:t xml:space="preserve">über </w:t>
      </w:r>
      <w:r w:rsidR="00036331">
        <w:rPr>
          <w:rFonts w:cs="Arial"/>
          <w:bCs/>
        </w:rPr>
        <w:t xml:space="preserve">eine ausgewiesene </w:t>
      </w:r>
      <w:r w:rsidR="00036331" w:rsidRPr="00036331">
        <w:rPr>
          <w:rFonts w:cs="Arial"/>
          <w:bCs/>
        </w:rPr>
        <w:t xml:space="preserve">Expertise von der Entwicklung bis zur kommerziellen </w:t>
      </w:r>
      <w:r w:rsidR="007F7B4D">
        <w:rPr>
          <w:rFonts w:cs="Arial"/>
          <w:bCs/>
        </w:rPr>
        <w:t>Produktion</w:t>
      </w:r>
      <w:r w:rsidR="00036331">
        <w:rPr>
          <w:rFonts w:cs="Arial"/>
          <w:bCs/>
        </w:rPr>
        <w:t>.</w:t>
      </w:r>
    </w:p>
    <w:p w14:paraId="79353B07" w14:textId="2B5CA939" w:rsidR="007F7B4D" w:rsidRDefault="00EF5F26" w:rsidP="00036331">
      <w:pPr>
        <w:rPr>
          <w:rFonts w:cs="Arial"/>
          <w:bCs/>
        </w:rPr>
      </w:pPr>
      <w:r>
        <w:rPr>
          <w:rFonts w:cs="Arial"/>
          <w:bCs/>
        </w:rPr>
        <w:t>Mit m</w:t>
      </w:r>
      <w:r w:rsidR="00036331" w:rsidRPr="00036331">
        <w:rPr>
          <w:rFonts w:cs="Arial"/>
          <w:bCs/>
        </w:rPr>
        <w:t>odernste</w:t>
      </w:r>
      <w:r w:rsidR="000C039B">
        <w:rPr>
          <w:rFonts w:cs="Arial"/>
          <w:bCs/>
        </w:rPr>
        <w:t>r</w:t>
      </w:r>
      <w:r w:rsidR="00036331" w:rsidRPr="00036331">
        <w:rPr>
          <w:rFonts w:cs="Arial"/>
          <w:bCs/>
        </w:rPr>
        <w:t xml:space="preserve"> Mikrodosiertechnologie </w:t>
      </w:r>
      <w:r>
        <w:rPr>
          <w:rFonts w:cs="Arial"/>
          <w:bCs/>
        </w:rPr>
        <w:t>stellt Aenova eine</w:t>
      </w:r>
      <w:r w:rsidR="00036331" w:rsidRPr="00036331">
        <w:rPr>
          <w:rFonts w:cs="Arial"/>
          <w:bCs/>
        </w:rPr>
        <w:t xml:space="preserve"> volle Skalierbarkeit für DPI-Kapselprodukte</w:t>
      </w:r>
      <w:r>
        <w:rPr>
          <w:rFonts w:cs="Arial"/>
          <w:bCs/>
        </w:rPr>
        <w:t xml:space="preserve"> sicher (</w:t>
      </w:r>
      <w:r w:rsidR="00036331" w:rsidRPr="00036331">
        <w:rPr>
          <w:rFonts w:cs="Arial"/>
          <w:bCs/>
        </w:rPr>
        <w:t xml:space="preserve">flexible Chargengrößen von 0,5 kg bis zu kommerziellen </w:t>
      </w:r>
      <w:r>
        <w:rPr>
          <w:rFonts w:cs="Arial"/>
          <w:bCs/>
        </w:rPr>
        <w:t>G</w:t>
      </w:r>
      <w:r w:rsidR="00036331" w:rsidRPr="00036331">
        <w:rPr>
          <w:rFonts w:cs="Arial"/>
          <w:bCs/>
        </w:rPr>
        <w:t>röße</w:t>
      </w:r>
      <w:r w:rsidR="00AC1F45">
        <w:rPr>
          <w:rFonts w:cs="Arial"/>
          <w:bCs/>
        </w:rPr>
        <w:t>n</w:t>
      </w:r>
      <w:r w:rsidR="00036331" w:rsidRPr="00036331">
        <w:rPr>
          <w:rFonts w:cs="Arial"/>
          <w:bCs/>
        </w:rPr>
        <w:t>)</w:t>
      </w:r>
      <w:r>
        <w:rPr>
          <w:rFonts w:cs="Arial"/>
          <w:bCs/>
        </w:rPr>
        <w:t>. Zudem bestehen p</w:t>
      </w:r>
      <w:r w:rsidR="00036331" w:rsidRPr="00036331">
        <w:rPr>
          <w:rFonts w:cs="Arial"/>
          <w:bCs/>
        </w:rPr>
        <w:t>roduktspezifische</w:t>
      </w:r>
      <w:r>
        <w:rPr>
          <w:rFonts w:cs="Arial"/>
          <w:bCs/>
        </w:rPr>
        <w:t xml:space="preserve"> </w:t>
      </w:r>
      <w:r w:rsidR="00036331" w:rsidRPr="00036331">
        <w:rPr>
          <w:rFonts w:cs="Arial"/>
          <w:bCs/>
        </w:rPr>
        <w:t>Analysemöglichkeiten gemäß EP / USP</w:t>
      </w:r>
      <w:r>
        <w:rPr>
          <w:rFonts w:cs="Arial"/>
          <w:bCs/>
        </w:rPr>
        <w:t xml:space="preserve"> </w:t>
      </w:r>
      <w:r w:rsidR="007F7B4D">
        <w:rPr>
          <w:rFonts w:cs="Arial"/>
          <w:bCs/>
        </w:rPr>
        <w:t>sowie</w:t>
      </w:r>
      <w:r w:rsidR="00036331" w:rsidRPr="00036331">
        <w:rPr>
          <w:rFonts w:cs="Arial"/>
          <w:bCs/>
        </w:rPr>
        <w:t xml:space="preserve"> </w:t>
      </w:r>
      <w:r>
        <w:rPr>
          <w:rFonts w:cs="Arial"/>
          <w:bCs/>
        </w:rPr>
        <w:t>s</w:t>
      </w:r>
      <w:r w:rsidR="00036331" w:rsidRPr="00036331">
        <w:rPr>
          <w:rFonts w:cs="Arial"/>
          <w:bCs/>
        </w:rPr>
        <w:t xml:space="preserve">pezifische </w:t>
      </w:r>
      <w:proofErr w:type="spellStart"/>
      <w:r w:rsidR="00036331" w:rsidRPr="00036331">
        <w:rPr>
          <w:rFonts w:cs="Arial"/>
          <w:bCs/>
        </w:rPr>
        <w:t>Verblisterung</w:t>
      </w:r>
      <w:r>
        <w:rPr>
          <w:rFonts w:cs="Arial"/>
          <w:bCs/>
        </w:rPr>
        <w:t>s</w:t>
      </w:r>
      <w:proofErr w:type="spellEnd"/>
      <w:r>
        <w:rPr>
          <w:rFonts w:cs="Arial"/>
          <w:bCs/>
        </w:rPr>
        <w:t>-</w:t>
      </w:r>
      <w:r w:rsidR="00036331" w:rsidRPr="00036331">
        <w:rPr>
          <w:rFonts w:cs="Arial"/>
          <w:bCs/>
        </w:rPr>
        <w:t xml:space="preserve"> und</w:t>
      </w:r>
      <w:r>
        <w:rPr>
          <w:rFonts w:cs="Arial"/>
          <w:bCs/>
        </w:rPr>
        <w:t xml:space="preserve"> </w:t>
      </w:r>
      <w:r w:rsidR="00036331" w:rsidRPr="00036331">
        <w:rPr>
          <w:rFonts w:cs="Arial"/>
          <w:bCs/>
        </w:rPr>
        <w:t>Kombinationsverpackung</w:t>
      </w:r>
      <w:r>
        <w:rPr>
          <w:rFonts w:cs="Arial"/>
          <w:bCs/>
        </w:rPr>
        <w:t>s-Lösungen.</w:t>
      </w:r>
    </w:p>
    <w:p w14:paraId="69A26199" w14:textId="77777777" w:rsidR="005A4370" w:rsidRDefault="005A4370" w:rsidP="00036331">
      <w:pPr>
        <w:rPr>
          <w:rFonts w:cs="Arial"/>
          <w:bCs/>
        </w:rPr>
      </w:pPr>
    </w:p>
    <w:p w14:paraId="3DB4F52A" w14:textId="4FAE598F" w:rsidR="005A4370" w:rsidRDefault="00036331" w:rsidP="00036331">
      <w:pPr>
        <w:rPr>
          <w:rFonts w:cs="Arial"/>
          <w:bCs/>
        </w:rPr>
      </w:pPr>
      <w:r w:rsidRPr="00036331">
        <w:rPr>
          <w:rFonts w:cs="Arial"/>
          <w:bCs/>
        </w:rPr>
        <w:t>Gemeinsam</w:t>
      </w:r>
      <w:r w:rsidR="005A4370">
        <w:rPr>
          <w:rFonts w:cs="Arial"/>
          <w:bCs/>
        </w:rPr>
        <w:t xml:space="preserve"> mit </w:t>
      </w:r>
      <w:r w:rsidR="001F0BED">
        <w:rPr>
          <w:rFonts w:cs="Arial"/>
          <w:bCs/>
        </w:rPr>
        <w:t>den</w:t>
      </w:r>
      <w:r w:rsidR="005A4370">
        <w:rPr>
          <w:rFonts w:cs="Arial"/>
          <w:bCs/>
        </w:rPr>
        <w:t xml:space="preserve"> Kunden gestalte</w:t>
      </w:r>
      <w:r w:rsidR="001F0BED">
        <w:rPr>
          <w:rFonts w:cs="Arial"/>
          <w:bCs/>
        </w:rPr>
        <w:t>t Aenova</w:t>
      </w:r>
      <w:r w:rsidR="005A4370">
        <w:rPr>
          <w:rFonts w:cs="Arial"/>
          <w:bCs/>
        </w:rPr>
        <w:t xml:space="preserve"> eine zielführende</w:t>
      </w:r>
      <w:r w:rsidRPr="00036331">
        <w:rPr>
          <w:rFonts w:cs="Arial"/>
          <w:bCs/>
        </w:rPr>
        <w:t xml:space="preserve"> Konzeptphase und</w:t>
      </w:r>
      <w:r w:rsidR="005A4370">
        <w:rPr>
          <w:rFonts w:cs="Arial"/>
          <w:bCs/>
        </w:rPr>
        <w:t xml:space="preserve"> ein auf die Anforderungen exakt zugeschnittenes</w:t>
      </w:r>
      <w:r w:rsidRPr="00036331">
        <w:rPr>
          <w:rFonts w:cs="Arial"/>
          <w:bCs/>
        </w:rPr>
        <w:t xml:space="preserve"> Produktdesign</w:t>
      </w:r>
      <w:r w:rsidR="005A4370">
        <w:rPr>
          <w:rFonts w:cs="Arial"/>
          <w:bCs/>
        </w:rPr>
        <w:t xml:space="preserve"> – inklusive der a</w:t>
      </w:r>
      <w:r w:rsidRPr="00036331">
        <w:rPr>
          <w:rFonts w:cs="Arial"/>
          <w:bCs/>
        </w:rPr>
        <w:t>nalytische</w:t>
      </w:r>
      <w:r w:rsidR="005A4370">
        <w:rPr>
          <w:rFonts w:cs="Arial"/>
          <w:bCs/>
        </w:rPr>
        <w:t>n</w:t>
      </w:r>
      <w:r w:rsidRPr="00036331">
        <w:rPr>
          <w:rFonts w:cs="Arial"/>
          <w:bCs/>
        </w:rPr>
        <w:t xml:space="preserve"> </w:t>
      </w:r>
      <w:r w:rsidR="00CF4EC1">
        <w:rPr>
          <w:rFonts w:cs="Arial"/>
          <w:bCs/>
        </w:rPr>
        <w:t>Methodene</w:t>
      </w:r>
      <w:r w:rsidRPr="00036331">
        <w:rPr>
          <w:rFonts w:cs="Arial"/>
          <w:bCs/>
        </w:rPr>
        <w:t>ntwicklung</w:t>
      </w:r>
      <w:r w:rsidR="00CF4EC1">
        <w:rPr>
          <w:rFonts w:cs="Arial"/>
          <w:bCs/>
        </w:rPr>
        <w:t>,</w:t>
      </w:r>
      <w:r w:rsidR="008F128B">
        <w:rPr>
          <w:rFonts w:cs="Arial"/>
          <w:bCs/>
        </w:rPr>
        <w:t xml:space="preserve"> </w:t>
      </w:r>
      <w:r w:rsidRPr="00036331">
        <w:rPr>
          <w:rFonts w:cs="Arial"/>
          <w:bCs/>
        </w:rPr>
        <w:t>ICH-Stabilitätsprüfung</w:t>
      </w:r>
      <w:r w:rsidR="00CF4EC1">
        <w:rPr>
          <w:rFonts w:cs="Arial"/>
          <w:bCs/>
        </w:rPr>
        <w:t>, Entwicklung und Validierung des Herstellprozess</w:t>
      </w:r>
      <w:r w:rsidR="008D1E37">
        <w:rPr>
          <w:rFonts w:cs="Arial"/>
          <w:bCs/>
        </w:rPr>
        <w:t>es</w:t>
      </w:r>
      <w:r w:rsidR="008F128B">
        <w:rPr>
          <w:rFonts w:cs="Arial"/>
          <w:bCs/>
        </w:rPr>
        <w:t>,</w:t>
      </w:r>
      <w:r w:rsidR="00CF4EC1">
        <w:rPr>
          <w:rFonts w:cs="Arial"/>
          <w:bCs/>
        </w:rPr>
        <w:t xml:space="preserve"> um</w:t>
      </w:r>
      <w:r w:rsidR="00AC1F45">
        <w:rPr>
          <w:rFonts w:cs="Arial"/>
          <w:bCs/>
        </w:rPr>
        <w:t xml:space="preserve"> eine</w:t>
      </w:r>
      <w:r w:rsidR="00CF4EC1">
        <w:rPr>
          <w:rFonts w:cs="Arial"/>
          <w:bCs/>
        </w:rPr>
        <w:t xml:space="preserve"> </w:t>
      </w:r>
      <w:r w:rsidR="00AC1F45">
        <w:rPr>
          <w:rFonts w:cs="Arial"/>
          <w:bCs/>
        </w:rPr>
        <w:t xml:space="preserve">sichere und stabile </w:t>
      </w:r>
      <w:r w:rsidR="008F128B">
        <w:rPr>
          <w:rFonts w:cs="Arial"/>
          <w:bCs/>
        </w:rPr>
        <w:t>Wirkung</w:t>
      </w:r>
      <w:r w:rsidR="00AC1F45">
        <w:rPr>
          <w:rFonts w:cs="Arial"/>
          <w:bCs/>
        </w:rPr>
        <w:t xml:space="preserve"> des Arzneimittels zu erhalten. </w:t>
      </w:r>
    </w:p>
    <w:p w14:paraId="6B5F9652" w14:textId="4D16AABB" w:rsidR="007F7B4D" w:rsidRDefault="007F7B4D" w:rsidP="00036331">
      <w:pPr>
        <w:rPr>
          <w:rFonts w:cs="Arial"/>
          <w:bCs/>
        </w:rPr>
      </w:pPr>
    </w:p>
    <w:p w14:paraId="79A0AF8E" w14:textId="780E308B" w:rsidR="007F7B4D" w:rsidRDefault="007F7B4D" w:rsidP="00036331">
      <w:pPr>
        <w:rPr>
          <w:rFonts w:cs="Arial"/>
          <w:bCs/>
        </w:rPr>
      </w:pPr>
      <w:r>
        <w:rPr>
          <w:rFonts w:cs="Arial"/>
        </w:rPr>
        <w:t xml:space="preserve">Die moderne Hochgeschwindigkeits-Kapselfüllmaschine am Aenova-Standort in Münster </w:t>
      </w:r>
      <w:r w:rsidR="00881F32">
        <w:rPr>
          <w:rFonts w:cs="Arial"/>
        </w:rPr>
        <w:t>ist geeignet für</w:t>
      </w:r>
      <w:r>
        <w:rPr>
          <w:rFonts w:cs="Arial"/>
        </w:rPr>
        <w:t xml:space="preserve"> eine Produktdosierung im Bereich von 5 mg bis 50 mg je Kapsel und ist mit einer 100%-Kontrolle ausgestattet, die die in-Prozess-Kontrolle einer jeden einzelnen Kapsel ermöglicht und höchste Qualität des finalen niedrig dosierten Produktes sicherstellt. </w:t>
      </w:r>
      <w:r>
        <w:t xml:space="preserve">Bei Bedarf können modular </w:t>
      </w:r>
      <w:r w:rsidRPr="00897206">
        <w:t xml:space="preserve">zusätzliche Dosiereinheiten </w:t>
      </w:r>
      <w:r>
        <w:t>integriert werden</w:t>
      </w:r>
      <w:r w:rsidRPr="00897206">
        <w:t xml:space="preserve">, um auch verschiedene Darreichungsformen zu kombinieren, z. B. Pellets </w:t>
      </w:r>
      <w:r w:rsidR="006C076E">
        <w:t>und</w:t>
      </w:r>
      <w:r w:rsidRPr="00897206">
        <w:t xml:space="preserve"> Pulver, Tabletten </w:t>
      </w:r>
      <w:r w:rsidR="006C076E">
        <w:t>und</w:t>
      </w:r>
      <w:r w:rsidRPr="00897206">
        <w:t xml:space="preserve"> Pellets </w:t>
      </w:r>
      <w:r w:rsidR="006C076E">
        <w:t>sowie</w:t>
      </w:r>
      <w:r w:rsidRPr="00897206">
        <w:t xml:space="preserve"> </w:t>
      </w:r>
      <w:r>
        <w:t>andere Varianten</w:t>
      </w:r>
      <w:r w:rsidRPr="00897206">
        <w:t>.</w:t>
      </w:r>
      <w:r>
        <w:t xml:space="preserve"> </w:t>
      </w:r>
    </w:p>
    <w:p w14:paraId="1F6FBF25" w14:textId="77777777" w:rsidR="005A4370" w:rsidRDefault="005A4370" w:rsidP="00036331">
      <w:pPr>
        <w:rPr>
          <w:rFonts w:cs="Arial"/>
          <w:bCs/>
        </w:rPr>
      </w:pPr>
    </w:p>
    <w:p w14:paraId="57C58A5A" w14:textId="1881D108" w:rsidR="00655221" w:rsidRDefault="00655221" w:rsidP="00655221">
      <w:pPr>
        <w:rPr>
          <w:rFonts w:cs="Arial"/>
          <w:bCs/>
        </w:rPr>
      </w:pPr>
      <w:r>
        <w:rPr>
          <w:rFonts w:cs="Arial"/>
          <w:bCs/>
        </w:rPr>
        <w:t xml:space="preserve">„Wir sind sehr stolz, im Bereich </w:t>
      </w:r>
      <w:r w:rsidR="00A66588">
        <w:rPr>
          <w:rFonts w:cs="Arial"/>
          <w:bCs/>
        </w:rPr>
        <w:t>der Trockenpulver-Inhalation</w:t>
      </w:r>
      <w:r w:rsidR="001F0BED">
        <w:rPr>
          <w:rFonts w:cs="Arial"/>
          <w:bCs/>
        </w:rPr>
        <w:t xml:space="preserve"> und mikrodosierten Kapselfüllung</w:t>
      </w:r>
      <w:r>
        <w:rPr>
          <w:rFonts w:cs="Arial"/>
          <w:bCs/>
        </w:rPr>
        <w:t xml:space="preserve"> </w:t>
      </w:r>
      <w:r w:rsidR="001F0BED">
        <w:rPr>
          <w:rFonts w:cs="Arial"/>
          <w:bCs/>
        </w:rPr>
        <w:t xml:space="preserve">hochpotenter Wirkstoffe </w:t>
      </w:r>
      <w:r>
        <w:rPr>
          <w:rFonts w:cs="Arial"/>
          <w:bCs/>
        </w:rPr>
        <w:t>einen so umfassenden Service</w:t>
      </w:r>
      <w:r w:rsidR="007F7B4D">
        <w:rPr>
          <w:rFonts w:cs="Arial"/>
          <w:bCs/>
        </w:rPr>
        <w:t xml:space="preserve"> von der Entwicklung bis hin zur kommerziellen Produktion</w:t>
      </w:r>
      <w:r>
        <w:rPr>
          <w:rFonts w:cs="Arial"/>
          <w:bCs/>
        </w:rPr>
        <w:t xml:space="preserve"> anbieten zu können“, </w:t>
      </w:r>
      <w:r w:rsidR="008D0559">
        <w:rPr>
          <w:rFonts w:cs="Arial"/>
          <w:bCs/>
        </w:rPr>
        <w:t xml:space="preserve">sagt </w:t>
      </w:r>
      <w:r w:rsidRPr="008D0559">
        <w:rPr>
          <w:rFonts w:cs="Arial"/>
          <w:bCs/>
          <w:i/>
          <w:iCs/>
        </w:rPr>
        <w:t xml:space="preserve">Dr. Gereon Rau, </w:t>
      </w:r>
      <w:r w:rsidR="00CF4EC1">
        <w:rPr>
          <w:rFonts w:cs="Arial"/>
          <w:bCs/>
          <w:i/>
          <w:iCs/>
        </w:rPr>
        <w:t xml:space="preserve">Team </w:t>
      </w:r>
      <w:r w:rsidR="00B04559">
        <w:rPr>
          <w:rFonts w:cs="Arial"/>
          <w:bCs/>
          <w:i/>
          <w:iCs/>
        </w:rPr>
        <w:t>L</w:t>
      </w:r>
      <w:r w:rsidR="00CF4EC1">
        <w:rPr>
          <w:rFonts w:cs="Arial"/>
          <w:bCs/>
          <w:i/>
          <w:iCs/>
        </w:rPr>
        <w:t xml:space="preserve">ead - </w:t>
      </w:r>
      <w:proofErr w:type="spellStart"/>
      <w:r w:rsidR="00CF4EC1">
        <w:rPr>
          <w:rFonts w:cs="Arial"/>
          <w:bCs/>
          <w:i/>
          <w:iCs/>
        </w:rPr>
        <w:t>Capsule</w:t>
      </w:r>
      <w:proofErr w:type="spellEnd"/>
      <w:r w:rsidR="00CF4EC1">
        <w:rPr>
          <w:rFonts w:cs="Arial"/>
          <w:bCs/>
          <w:i/>
          <w:iCs/>
        </w:rPr>
        <w:t xml:space="preserve"> Technologies</w:t>
      </w:r>
      <w:r w:rsidR="008D0559">
        <w:rPr>
          <w:rFonts w:cs="Arial"/>
          <w:bCs/>
        </w:rPr>
        <w:t xml:space="preserve"> bei Aenova. „Von</w:t>
      </w:r>
      <w:r w:rsidR="000C039B">
        <w:rPr>
          <w:rFonts w:cs="Arial"/>
          <w:bCs/>
        </w:rPr>
        <w:t xml:space="preserve"> </w:t>
      </w:r>
      <w:r w:rsidR="008D0559">
        <w:rPr>
          <w:rFonts w:cs="Arial"/>
          <w:bCs/>
        </w:rPr>
        <w:t>unseren</w:t>
      </w:r>
      <w:r w:rsidR="000C039B">
        <w:rPr>
          <w:rFonts w:cs="Arial"/>
          <w:bCs/>
        </w:rPr>
        <w:t xml:space="preserve"> </w:t>
      </w:r>
      <w:r w:rsidR="008D0559">
        <w:rPr>
          <w:rFonts w:cs="Arial"/>
          <w:bCs/>
        </w:rPr>
        <w:t xml:space="preserve">innovativen Lösungen und </w:t>
      </w:r>
      <w:r w:rsidR="00A66588">
        <w:rPr>
          <w:rFonts w:cs="Arial"/>
          <w:bCs/>
        </w:rPr>
        <w:t>der</w:t>
      </w:r>
      <w:r w:rsidR="008D0559">
        <w:rPr>
          <w:rFonts w:cs="Arial"/>
          <w:bCs/>
        </w:rPr>
        <w:t xml:space="preserve"> verlässlichen Produktions- und Lieferfähigkeit profitieren unsere Kunden aus der pharmazeutischen Industrie und nicht zuletzt auch Patientinnen und Patienten mit Atemwegserkrankungen weltweit</w:t>
      </w:r>
      <w:r w:rsidR="00A66588">
        <w:rPr>
          <w:rFonts w:cs="Arial"/>
          <w:bCs/>
        </w:rPr>
        <w:t>.</w:t>
      </w:r>
      <w:r w:rsidR="008D0559">
        <w:rPr>
          <w:rFonts w:cs="Arial"/>
          <w:bCs/>
        </w:rPr>
        <w:t>“</w:t>
      </w:r>
    </w:p>
    <w:p w14:paraId="15FFC0B7" w14:textId="77777777" w:rsidR="001F0BED" w:rsidRDefault="001F0BED" w:rsidP="00655221">
      <w:pPr>
        <w:rPr>
          <w:rFonts w:cs="Arial"/>
          <w:bCs/>
        </w:rPr>
      </w:pPr>
    </w:p>
    <w:p w14:paraId="5E0762CC" w14:textId="55F2B3EA" w:rsidR="007C32F9" w:rsidRDefault="007C32F9" w:rsidP="00655221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5AED0973" wp14:editId="7A8A127F">
            <wp:extent cx="4072647" cy="3054710"/>
            <wp:effectExtent l="19050" t="19050" r="23495" b="1270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312" cy="3075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923760" w14:textId="6D1092F9" w:rsidR="008D0559" w:rsidRDefault="007C32F9" w:rsidP="00655221">
      <w:pPr>
        <w:rPr>
          <w:rFonts w:cs="Arial"/>
          <w:bCs/>
        </w:rPr>
      </w:pPr>
      <w:r>
        <w:rPr>
          <w:rFonts w:cs="Arial"/>
          <w:bCs/>
        </w:rPr>
        <w:lastRenderedPageBreak/>
        <w:t>Niedrigdosierte Kapselabfüllung, z.B. für Inhalatoren, ermöglicht eine bessere Therapie für Patienten mit Atemwegserkrankungen (Abbildung: Aenova)</w:t>
      </w:r>
    </w:p>
    <w:p w14:paraId="2FE35B2F" w14:textId="402DF650" w:rsidR="002142BE" w:rsidRDefault="002142BE" w:rsidP="00655221">
      <w:pPr>
        <w:rPr>
          <w:rFonts w:cs="Arial"/>
          <w:bCs/>
        </w:rPr>
      </w:pPr>
    </w:p>
    <w:p w14:paraId="3E4F258B" w14:textId="33FBEBB3" w:rsidR="002142BE" w:rsidRDefault="00200459" w:rsidP="00655221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628E0C17" wp14:editId="33AAC266">
            <wp:extent cx="5759450" cy="3394075"/>
            <wp:effectExtent l="0" t="0" r="0" b="0"/>
            <wp:docPr id="5" name="Grafik 5" descr="Ein Bild, das drinnen, Wand, Boden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Wand, Boden, Raum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D5A8" w14:textId="2A6FB1AE" w:rsidR="002142BE" w:rsidRPr="00655221" w:rsidRDefault="002142BE" w:rsidP="00655221">
      <w:pPr>
        <w:rPr>
          <w:rFonts w:cs="Arial"/>
          <w:bCs/>
        </w:rPr>
      </w:pPr>
      <w:r>
        <w:rPr>
          <w:rFonts w:cs="Arial"/>
          <w:bCs/>
        </w:rPr>
        <w:t>Hochmoderne Kapselfüllmaschine für niedrig-dosierte Kapselabfüllung am Aenova-Standort in Münster (Foto: Aenova)</w:t>
      </w:r>
    </w:p>
    <w:p w14:paraId="46369829" w14:textId="3413D35F" w:rsidR="007508C0" w:rsidRDefault="007508C0" w:rsidP="004C14EE">
      <w:pPr>
        <w:rPr>
          <w:rFonts w:cs="Arial"/>
          <w:bCs/>
        </w:rPr>
      </w:pPr>
    </w:p>
    <w:p w14:paraId="010A715B" w14:textId="77777777" w:rsidR="007C32F9" w:rsidRPr="00877274" w:rsidRDefault="007C32F9" w:rsidP="007C32F9">
      <w:pPr>
        <w:spacing w:line="240" w:lineRule="auto"/>
        <w:rPr>
          <w:rFonts w:cs="Arial"/>
          <w:b/>
          <w:bCs/>
        </w:rPr>
      </w:pPr>
      <w:r w:rsidRPr="00877274">
        <w:rPr>
          <w:rFonts w:cs="Arial"/>
          <w:b/>
          <w:bCs/>
        </w:rPr>
        <w:t>Über die Aenova Group</w:t>
      </w:r>
    </w:p>
    <w:p w14:paraId="08AB5826" w14:textId="77777777" w:rsidR="007C32F9" w:rsidRPr="00877274" w:rsidRDefault="007C32F9" w:rsidP="007C32F9">
      <w:pPr>
        <w:spacing w:line="240" w:lineRule="auto"/>
        <w:rPr>
          <w:rFonts w:cs="Arial"/>
        </w:rPr>
      </w:pPr>
    </w:p>
    <w:p w14:paraId="3061641A" w14:textId="77777777" w:rsidR="007C32F9" w:rsidRPr="001F0BED" w:rsidRDefault="007C32F9" w:rsidP="007C32F9">
      <w:pPr>
        <w:spacing w:line="240" w:lineRule="auto"/>
        <w:jc w:val="both"/>
        <w:rPr>
          <w:rFonts w:cs="Arial"/>
          <w:lang w:val="en-US"/>
        </w:rPr>
      </w:pPr>
      <w:r w:rsidRPr="00A47E2E">
        <w:rPr>
          <w:rFonts w:cs="Arial"/>
        </w:rPr>
        <w:t>Die Aenova Group ist ein weltweit führender Auftragshersteller und Entwicklungsdienstleister für die Pharma- und Healthcare-Industrie. Als One-Stop-Shop entwickelt, produziert und ver</w:t>
      </w:r>
      <w:r>
        <w:rPr>
          <w:rFonts w:cs="Arial"/>
        </w:rPr>
        <w:softHyphen/>
      </w:r>
      <w:r w:rsidRPr="00A47E2E">
        <w:rPr>
          <w:rFonts w:cs="Arial"/>
        </w:rPr>
        <w:t xml:space="preserve">packt Aenova alle gängigen Darreichungsformen, Produktgruppen und Wirkstoffklassen von Arzneimittel bis Nahrungsergänzungsmittel für die Gesundheit </w:t>
      </w:r>
      <w:proofErr w:type="gramStart"/>
      <w:r w:rsidRPr="00A47E2E">
        <w:rPr>
          <w:rFonts w:cs="Arial"/>
        </w:rPr>
        <w:t>von Mensch</w:t>
      </w:r>
      <w:proofErr w:type="gramEnd"/>
      <w:r w:rsidRPr="00A47E2E">
        <w:rPr>
          <w:rFonts w:cs="Arial"/>
        </w:rPr>
        <w:t xml:space="preserve"> und Tier: fest, halbfest und flüssig, steril und unsteril, hoch- und niedrigdosiert, OEB 1 bis 5 (</w:t>
      </w:r>
      <w:proofErr w:type="spellStart"/>
      <w:r w:rsidRPr="00A47E2E">
        <w:rPr>
          <w:rFonts w:cs="Arial"/>
        </w:rPr>
        <w:t>Occupational</w:t>
      </w:r>
      <w:proofErr w:type="spellEnd"/>
      <w:r w:rsidRPr="00A47E2E">
        <w:rPr>
          <w:rFonts w:cs="Arial"/>
        </w:rPr>
        <w:t xml:space="preserve"> </w:t>
      </w:r>
      <w:proofErr w:type="spellStart"/>
      <w:r w:rsidRPr="00A47E2E">
        <w:rPr>
          <w:rFonts w:cs="Arial"/>
        </w:rPr>
        <w:t>Exposure</w:t>
      </w:r>
      <w:proofErr w:type="spellEnd"/>
      <w:r w:rsidRPr="00A47E2E">
        <w:rPr>
          <w:rFonts w:cs="Arial"/>
        </w:rPr>
        <w:t xml:space="preserve"> Band). </w:t>
      </w:r>
      <w:r>
        <w:rPr>
          <w:rFonts w:cs="Arial"/>
        </w:rPr>
        <w:t>Rund</w:t>
      </w:r>
      <w:r w:rsidRPr="00A47E2E">
        <w:rPr>
          <w:rFonts w:cs="Arial"/>
        </w:rPr>
        <w:t xml:space="preserve"> 4.</w:t>
      </w:r>
      <w:r>
        <w:rPr>
          <w:rFonts w:cs="Arial"/>
        </w:rPr>
        <w:t>2</w:t>
      </w:r>
      <w:r w:rsidRPr="00A47E2E">
        <w:rPr>
          <w:rFonts w:cs="Arial"/>
        </w:rPr>
        <w:t>00 Mitarbeite</w:t>
      </w:r>
      <w:r>
        <w:rPr>
          <w:rFonts w:cs="Arial"/>
        </w:rPr>
        <w:t>nde</w:t>
      </w:r>
      <w:r w:rsidRPr="00A47E2E">
        <w:rPr>
          <w:rFonts w:cs="Arial"/>
        </w:rPr>
        <w:t xml:space="preserve"> an 16 Standorten in Europa und den USA </w:t>
      </w:r>
      <w:r>
        <w:rPr>
          <w:rFonts w:cs="Arial"/>
        </w:rPr>
        <w:t>tragen zum Erfolg des Unternehmens bei</w:t>
      </w:r>
      <w:r w:rsidRPr="00A47E2E">
        <w:rPr>
          <w:rFonts w:cs="Arial"/>
        </w:rPr>
        <w:t xml:space="preserve">. </w:t>
      </w:r>
      <w:proofErr w:type="spellStart"/>
      <w:r w:rsidRPr="001F0BED">
        <w:rPr>
          <w:rFonts w:cs="Arial"/>
          <w:lang w:val="en-US"/>
        </w:rPr>
        <w:t>Weitere</w:t>
      </w:r>
      <w:proofErr w:type="spellEnd"/>
      <w:r w:rsidRPr="001F0BED">
        <w:rPr>
          <w:rFonts w:cs="Arial"/>
          <w:lang w:val="en-US"/>
        </w:rPr>
        <w:t xml:space="preserve"> </w:t>
      </w:r>
      <w:proofErr w:type="spellStart"/>
      <w:r w:rsidRPr="001F0BED">
        <w:rPr>
          <w:rFonts w:cs="Arial"/>
          <w:lang w:val="en-US"/>
        </w:rPr>
        <w:t>Informationen</w:t>
      </w:r>
      <w:proofErr w:type="spellEnd"/>
      <w:r w:rsidRPr="001F0BED">
        <w:rPr>
          <w:rFonts w:cs="Arial"/>
          <w:lang w:val="en-US"/>
        </w:rPr>
        <w:t xml:space="preserve"> </w:t>
      </w:r>
      <w:proofErr w:type="spellStart"/>
      <w:r w:rsidRPr="001F0BED">
        <w:rPr>
          <w:rFonts w:cs="Arial"/>
          <w:lang w:val="en-US"/>
        </w:rPr>
        <w:t>unte</w:t>
      </w:r>
      <w:r w:rsidRPr="001F0BED">
        <w:rPr>
          <w:rFonts w:cs="Arial"/>
          <w:color w:val="000000" w:themeColor="text1"/>
          <w:lang w:val="en-US"/>
        </w:rPr>
        <w:t>r</w:t>
      </w:r>
      <w:proofErr w:type="spellEnd"/>
      <w:r w:rsidRPr="001F0BED">
        <w:rPr>
          <w:rFonts w:cs="Arial"/>
          <w:color w:val="000000" w:themeColor="text1"/>
          <w:lang w:val="en-US"/>
        </w:rPr>
        <w:t xml:space="preserve"> </w:t>
      </w:r>
      <w:hyperlink r:id="rId13" w:history="1">
        <w:r w:rsidRPr="001F0BED">
          <w:rPr>
            <w:rStyle w:val="Hyperlink"/>
            <w:rFonts w:cs="Arial"/>
            <w:color w:val="000000" w:themeColor="text1"/>
            <w:lang w:val="en-US"/>
          </w:rPr>
          <w:t>www.aenova-group.com</w:t>
        </w:r>
      </w:hyperlink>
      <w:r w:rsidRPr="001F0BED">
        <w:rPr>
          <w:rFonts w:cs="Arial"/>
          <w:lang w:val="en-US"/>
        </w:rPr>
        <w:t>.</w:t>
      </w:r>
    </w:p>
    <w:p w14:paraId="77A0BD0C" w14:textId="6C8177E2" w:rsidR="007C32F9" w:rsidRPr="001F0BED" w:rsidRDefault="007C32F9" w:rsidP="004C14EE">
      <w:pPr>
        <w:rPr>
          <w:rFonts w:cs="Arial"/>
          <w:bCs/>
          <w:lang w:val="en-US"/>
        </w:rPr>
      </w:pPr>
    </w:p>
    <w:p w14:paraId="550029E2" w14:textId="1FA3D9DB" w:rsidR="00E45718" w:rsidRPr="00B372D4" w:rsidRDefault="00B71C35" w:rsidP="00FB6067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Presse</w:t>
      </w:r>
      <w:r w:rsidR="00DB18E6" w:rsidRPr="00B372D4">
        <w:rPr>
          <w:rFonts w:cs="Arial"/>
          <w:b/>
          <w:lang w:val="en-US"/>
        </w:rPr>
        <w:t>-</w:t>
      </w:r>
      <w:proofErr w:type="spellStart"/>
      <w:r w:rsidR="00DB18E6" w:rsidRPr="00B372D4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372D4" w:rsidRDefault="00B71C35" w:rsidP="00FB6067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32D05CF3" w14:textId="77777777" w:rsidR="00E45718" w:rsidRPr="00A47E2E" w:rsidRDefault="00B71C35" w:rsidP="00FB6067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 w:rsidP="00FB6067">
      <w:pPr>
        <w:spacing w:line="240" w:lineRule="auto"/>
      </w:pPr>
      <w:r w:rsidRPr="00A47E2E">
        <w:lastRenderedPageBreak/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 w:rsidP="00FB6067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2D638AEF" w14:textId="77777777" w:rsidR="00BC4F7C" w:rsidRDefault="00BC4F7C" w:rsidP="00FB6067">
      <w:pPr>
        <w:spacing w:line="240" w:lineRule="auto"/>
      </w:pPr>
    </w:p>
    <w:p w14:paraId="2EAEF3AC" w14:textId="7F0CE96A" w:rsidR="00E45718" w:rsidRPr="00A47E2E" w:rsidRDefault="00B71C35" w:rsidP="00FB6067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4EB9CE73" w14:textId="1AB75BA2" w:rsidR="00281FE8" w:rsidRPr="00A47E2E" w:rsidRDefault="00B71C35" w:rsidP="00FB6067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4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281FE8" w:rsidRPr="00A47E2E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A8DB4" w14:textId="77777777" w:rsidR="00E864CF" w:rsidRPr="00A924C6" w:rsidRDefault="00E864CF" w:rsidP="00A924C6">
      <w:r>
        <w:separator/>
      </w:r>
    </w:p>
  </w:endnote>
  <w:endnote w:type="continuationSeparator" w:id="0">
    <w:p w14:paraId="2A3067B2" w14:textId="77777777" w:rsidR="00E864CF" w:rsidRPr="00A924C6" w:rsidRDefault="00E864CF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2" w:name="_Hlk75333521"/>
    <w:bookmarkStart w:id="3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2"/>
    <w:bookmarkEnd w:id="3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58D30" w14:textId="77777777" w:rsidR="00E864CF" w:rsidRPr="00A924C6" w:rsidRDefault="00E864CF" w:rsidP="00A924C6">
      <w:r>
        <w:separator/>
      </w:r>
    </w:p>
  </w:footnote>
  <w:footnote w:type="continuationSeparator" w:id="0">
    <w:p w14:paraId="4D227818" w14:textId="77777777" w:rsidR="00E864CF" w:rsidRPr="00A924C6" w:rsidRDefault="00E864CF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D973AB"/>
    <w:multiLevelType w:val="hybridMultilevel"/>
    <w:tmpl w:val="500EA62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A4191"/>
    <w:multiLevelType w:val="hybridMultilevel"/>
    <w:tmpl w:val="41F82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67D05"/>
    <w:multiLevelType w:val="hybridMultilevel"/>
    <w:tmpl w:val="ECB69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E2F8E"/>
    <w:multiLevelType w:val="hybridMultilevel"/>
    <w:tmpl w:val="47469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3F37F0"/>
    <w:multiLevelType w:val="hybridMultilevel"/>
    <w:tmpl w:val="4ACE56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2"/>
  </w:num>
  <w:num w:numId="13">
    <w:abstractNumId w:val="23"/>
  </w:num>
  <w:num w:numId="14">
    <w:abstractNumId w:val="28"/>
  </w:num>
  <w:num w:numId="15">
    <w:abstractNumId w:val="23"/>
  </w:num>
  <w:num w:numId="16">
    <w:abstractNumId w:val="26"/>
  </w:num>
  <w:num w:numId="17">
    <w:abstractNumId w:val="17"/>
  </w:num>
  <w:num w:numId="18">
    <w:abstractNumId w:val="18"/>
  </w:num>
  <w:num w:numId="19">
    <w:abstractNumId w:val="14"/>
  </w:num>
  <w:num w:numId="20">
    <w:abstractNumId w:val="11"/>
  </w:num>
  <w:num w:numId="21">
    <w:abstractNumId w:val="16"/>
  </w:num>
  <w:num w:numId="22">
    <w:abstractNumId w:val="15"/>
  </w:num>
  <w:num w:numId="23">
    <w:abstractNumId w:val="24"/>
  </w:num>
  <w:num w:numId="24">
    <w:abstractNumId w:val="19"/>
  </w:num>
  <w:num w:numId="25">
    <w:abstractNumId w:val="10"/>
  </w:num>
  <w:num w:numId="26">
    <w:abstractNumId w:val="13"/>
  </w:num>
  <w:num w:numId="27">
    <w:abstractNumId w:val="20"/>
  </w:num>
  <w:num w:numId="28">
    <w:abstractNumId w:val="21"/>
  </w:num>
  <w:num w:numId="29">
    <w:abstractNumId w:val="25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6331"/>
    <w:rsid w:val="00037B12"/>
    <w:rsid w:val="00041EEE"/>
    <w:rsid w:val="000431A9"/>
    <w:rsid w:val="00043AC1"/>
    <w:rsid w:val="0004645D"/>
    <w:rsid w:val="00046EC4"/>
    <w:rsid w:val="00047F8C"/>
    <w:rsid w:val="00051806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3650"/>
    <w:rsid w:val="0008368A"/>
    <w:rsid w:val="00086095"/>
    <w:rsid w:val="00086634"/>
    <w:rsid w:val="0009198A"/>
    <w:rsid w:val="00092980"/>
    <w:rsid w:val="00094A88"/>
    <w:rsid w:val="000967BF"/>
    <w:rsid w:val="000A33B9"/>
    <w:rsid w:val="000A6DBD"/>
    <w:rsid w:val="000A74F9"/>
    <w:rsid w:val="000B27A3"/>
    <w:rsid w:val="000B788E"/>
    <w:rsid w:val="000B7F26"/>
    <w:rsid w:val="000C039B"/>
    <w:rsid w:val="000C4C12"/>
    <w:rsid w:val="000D424D"/>
    <w:rsid w:val="000E21D2"/>
    <w:rsid w:val="000E27A2"/>
    <w:rsid w:val="000E6323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2AFE"/>
    <w:rsid w:val="00123EAF"/>
    <w:rsid w:val="00125BB4"/>
    <w:rsid w:val="0012634D"/>
    <w:rsid w:val="00132107"/>
    <w:rsid w:val="00135511"/>
    <w:rsid w:val="0013595B"/>
    <w:rsid w:val="00142CCD"/>
    <w:rsid w:val="00147398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1D7"/>
    <w:rsid w:val="001859C6"/>
    <w:rsid w:val="001972B3"/>
    <w:rsid w:val="00197BED"/>
    <w:rsid w:val="001A393B"/>
    <w:rsid w:val="001A3E07"/>
    <w:rsid w:val="001A4D3F"/>
    <w:rsid w:val="001A55BD"/>
    <w:rsid w:val="001A64F6"/>
    <w:rsid w:val="001A7364"/>
    <w:rsid w:val="001A7744"/>
    <w:rsid w:val="001B01B1"/>
    <w:rsid w:val="001B6188"/>
    <w:rsid w:val="001C0A46"/>
    <w:rsid w:val="001C3EC7"/>
    <w:rsid w:val="001D0933"/>
    <w:rsid w:val="001D1F6C"/>
    <w:rsid w:val="001D5E32"/>
    <w:rsid w:val="001D614D"/>
    <w:rsid w:val="001D663D"/>
    <w:rsid w:val="001D7367"/>
    <w:rsid w:val="001E164A"/>
    <w:rsid w:val="001E1DDE"/>
    <w:rsid w:val="001E21CD"/>
    <w:rsid w:val="001E2638"/>
    <w:rsid w:val="001E56FA"/>
    <w:rsid w:val="001E6929"/>
    <w:rsid w:val="001F0BED"/>
    <w:rsid w:val="001F4A40"/>
    <w:rsid w:val="001F62E4"/>
    <w:rsid w:val="001F7F28"/>
    <w:rsid w:val="00200459"/>
    <w:rsid w:val="00202285"/>
    <w:rsid w:val="002038E0"/>
    <w:rsid w:val="00204765"/>
    <w:rsid w:val="00206CDE"/>
    <w:rsid w:val="00213E3F"/>
    <w:rsid w:val="002142BE"/>
    <w:rsid w:val="002212E2"/>
    <w:rsid w:val="002267A9"/>
    <w:rsid w:val="00226D2C"/>
    <w:rsid w:val="00227446"/>
    <w:rsid w:val="00230238"/>
    <w:rsid w:val="00237862"/>
    <w:rsid w:val="00240D12"/>
    <w:rsid w:val="00242CCE"/>
    <w:rsid w:val="00244B45"/>
    <w:rsid w:val="00247BDB"/>
    <w:rsid w:val="00251238"/>
    <w:rsid w:val="00251F83"/>
    <w:rsid w:val="0025279E"/>
    <w:rsid w:val="00254B5C"/>
    <w:rsid w:val="00256A4D"/>
    <w:rsid w:val="00261B9E"/>
    <w:rsid w:val="00262F22"/>
    <w:rsid w:val="0026636A"/>
    <w:rsid w:val="002722CE"/>
    <w:rsid w:val="002722EB"/>
    <w:rsid w:val="00274BFC"/>
    <w:rsid w:val="00280310"/>
    <w:rsid w:val="002807CA"/>
    <w:rsid w:val="00281965"/>
    <w:rsid w:val="00281FE8"/>
    <w:rsid w:val="002837A2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031C"/>
    <w:rsid w:val="002C2260"/>
    <w:rsid w:val="002D117B"/>
    <w:rsid w:val="002D1681"/>
    <w:rsid w:val="002D203A"/>
    <w:rsid w:val="002D37B3"/>
    <w:rsid w:val="002D5B2D"/>
    <w:rsid w:val="002E3871"/>
    <w:rsid w:val="002E76EE"/>
    <w:rsid w:val="002F3271"/>
    <w:rsid w:val="00303C2F"/>
    <w:rsid w:val="0031189C"/>
    <w:rsid w:val="003120F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21ED"/>
    <w:rsid w:val="003642C1"/>
    <w:rsid w:val="00364BDD"/>
    <w:rsid w:val="0037142E"/>
    <w:rsid w:val="00375941"/>
    <w:rsid w:val="003824F7"/>
    <w:rsid w:val="00384BCE"/>
    <w:rsid w:val="00385726"/>
    <w:rsid w:val="00385998"/>
    <w:rsid w:val="00385F51"/>
    <w:rsid w:val="00392A55"/>
    <w:rsid w:val="00394F29"/>
    <w:rsid w:val="00396657"/>
    <w:rsid w:val="003A075E"/>
    <w:rsid w:val="003A1F9C"/>
    <w:rsid w:val="003A1FFC"/>
    <w:rsid w:val="003B4649"/>
    <w:rsid w:val="003C01CD"/>
    <w:rsid w:val="003C27F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42C0"/>
    <w:rsid w:val="004044A5"/>
    <w:rsid w:val="00405336"/>
    <w:rsid w:val="004072C3"/>
    <w:rsid w:val="00407F70"/>
    <w:rsid w:val="0041662B"/>
    <w:rsid w:val="0042119D"/>
    <w:rsid w:val="00430058"/>
    <w:rsid w:val="00430A8E"/>
    <w:rsid w:val="0043119A"/>
    <w:rsid w:val="004431B2"/>
    <w:rsid w:val="00445758"/>
    <w:rsid w:val="00446F2A"/>
    <w:rsid w:val="00450C3A"/>
    <w:rsid w:val="00456351"/>
    <w:rsid w:val="0045724A"/>
    <w:rsid w:val="00463B47"/>
    <w:rsid w:val="00465D96"/>
    <w:rsid w:val="004674F9"/>
    <w:rsid w:val="00475B2F"/>
    <w:rsid w:val="00476CAC"/>
    <w:rsid w:val="00483C2C"/>
    <w:rsid w:val="00487369"/>
    <w:rsid w:val="0049526E"/>
    <w:rsid w:val="004A2D19"/>
    <w:rsid w:val="004B09A9"/>
    <w:rsid w:val="004B0A42"/>
    <w:rsid w:val="004B1C6B"/>
    <w:rsid w:val="004B50CD"/>
    <w:rsid w:val="004C14EE"/>
    <w:rsid w:val="004C3C1D"/>
    <w:rsid w:val="004C582B"/>
    <w:rsid w:val="004C6E2A"/>
    <w:rsid w:val="004D0F6F"/>
    <w:rsid w:val="004D261E"/>
    <w:rsid w:val="004D4F4B"/>
    <w:rsid w:val="004E2BC3"/>
    <w:rsid w:val="004E35CA"/>
    <w:rsid w:val="004E66BF"/>
    <w:rsid w:val="004F10ED"/>
    <w:rsid w:val="004F5551"/>
    <w:rsid w:val="004F60AD"/>
    <w:rsid w:val="004F6878"/>
    <w:rsid w:val="004F7AE9"/>
    <w:rsid w:val="00507A84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56C7D"/>
    <w:rsid w:val="00563D0B"/>
    <w:rsid w:val="0056465C"/>
    <w:rsid w:val="00565777"/>
    <w:rsid w:val="00572147"/>
    <w:rsid w:val="00572984"/>
    <w:rsid w:val="0057397F"/>
    <w:rsid w:val="00573B53"/>
    <w:rsid w:val="00573E5B"/>
    <w:rsid w:val="00573FCA"/>
    <w:rsid w:val="0057607E"/>
    <w:rsid w:val="00582DC3"/>
    <w:rsid w:val="00592E2A"/>
    <w:rsid w:val="005A04B0"/>
    <w:rsid w:val="005A37C0"/>
    <w:rsid w:val="005A4370"/>
    <w:rsid w:val="005A77B1"/>
    <w:rsid w:val="005B3A4B"/>
    <w:rsid w:val="005B3EAD"/>
    <w:rsid w:val="005B6E5F"/>
    <w:rsid w:val="005C14B9"/>
    <w:rsid w:val="005C2E30"/>
    <w:rsid w:val="005C3E3C"/>
    <w:rsid w:val="005C6813"/>
    <w:rsid w:val="005D3393"/>
    <w:rsid w:val="005D398A"/>
    <w:rsid w:val="005D6EA6"/>
    <w:rsid w:val="005D7DBA"/>
    <w:rsid w:val="005E0B16"/>
    <w:rsid w:val="005E165F"/>
    <w:rsid w:val="005E170C"/>
    <w:rsid w:val="005E198C"/>
    <w:rsid w:val="005E4511"/>
    <w:rsid w:val="005E51AD"/>
    <w:rsid w:val="005E6189"/>
    <w:rsid w:val="005F675E"/>
    <w:rsid w:val="005F754E"/>
    <w:rsid w:val="00603353"/>
    <w:rsid w:val="006053EC"/>
    <w:rsid w:val="006061E9"/>
    <w:rsid w:val="0061090C"/>
    <w:rsid w:val="006118CF"/>
    <w:rsid w:val="00612077"/>
    <w:rsid w:val="00613988"/>
    <w:rsid w:val="006159E5"/>
    <w:rsid w:val="00620E40"/>
    <w:rsid w:val="0062133C"/>
    <w:rsid w:val="00622E5A"/>
    <w:rsid w:val="006242F4"/>
    <w:rsid w:val="00625F6B"/>
    <w:rsid w:val="0063154E"/>
    <w:rsid w:val="006326F1"/>
    <w:rsid w:val="00635DD9"/>
    <w:rsid w:val="00636242"/>
    <w:rsid w:val="00636E28"/>
    <w:rsid w:val="00640AE7"/>
    <w:rsid w:val="006417D2"/>
    <w:rsid w:val="00641A93"/>
    <w:rsid w:val="00643C2A"/>
    <w:rsid w:val="00645726"/>
    <w:rsid w:val="00647C48"/>
    <w:rsid w:val="00651F31"/>
    <w:rsid w:val="00655221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1D0A"/>
    <w:rsid w:val="006B2566"/>
    <w:rsid w:val="006B64CC"/>
    <w:rsid w:val="006C076E"/>
    <w:rsid w:val="006C3CDB"/>
    <w:rsid w:val="006D02C2"/>
    <w:rsid w:val="006D115A"/>
    <w:rsid w:val="006D2799"/>
    <w:rsid w:val="006D6131"/>
    <w:rsid w:val="006D6267"/>
    <w:rsid w:val="006E366C"/>
    <w:rsid w:val="006E6543"/>
    <w:rsid w:val="006E65A8"/>
    <w:rsid w:val="006F3956"/>
    <w:rsid w:val="006F5D05"/>
    <w:rsid w:val="006F792D"/>
    <w:rsid w:val="00700BF0"/>
    <w:rsid w:val="00702B6D"/>
    <w:rsid w:val="00712301"/>
    <w:rsid w:val="00712E1E"/>
    <w:rsid w:val="0071381D"/>
    <w:rsid w:val="00715543"/>
    <w:rsid w:val="00715E6F"/>
    <w:rsid w:val="00721F0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27A19"/>
    <w:rsid w:val="00733BEF"/>
    <w:rsid w:val="00737F81"/>
    <w:rsid w:val="007440BF"/>
    <w:rsid w:val="00744ED4"/>
    <w:rsid w:val="00746EF5"/>
    <w:rsid w:val="007476CE"/>
    <w:rsid w:val="0074779E"/>
    <w:rsid w:val="007508C0"/>
    <w:rsid w:val="00754F3E"/>
    <w:rsid w:val="00755BBB"/>
    <w:rsid w:val="0075613F"/>
    <w:rsid w:val="00761868"/>
    <w:rsid w:val="00762B25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7EE1"/>
    <w:rsid w:val="007B1307"/>
    <w:rsid w:val="007B5E4C"/>
    <w:rsid w:val="007B6F95"/>
    <w:rsid w:val="007C319C"/>
    <w:rsid w:val="007C32F9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7F7100"/>
    <w:rsid w:val="007F7B4D"/>
    <w:rsid w:val="008011A9"/>
    <w:rsid w:val="00812709"/>
    <w:rsid w:val="00816823"/>
    <w:rsid w:val="00817538"/>
    <w:rsid w:val="0082057E"/>
    <w:rsid w:val="00821D20"/>
    <w:rsid w:val="00822027"/>
    <w:rsid w:val="008321EE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56416"/>
    <w:rsid w:val="00863DC0"/>
    <w:rsid w:val="0086509F"/>
    <w:rsid w:val="008662CB"/>
    <w:rsid w:val="00867881"/>
    <w:rsid w:val="00870EA3"/>
    <w:rsid w:val="00877274"/>
    <w:rsid w:val="00880EE1"/>
    <w:rsid w:val="00881F32"/>
    <w:rsid w:val="00885B91"/>
    <w:rsid w:val="00886758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C1327"/>
    <w:rsid w:val="008C2D4E"/>
    <w:rsid w:val="008C5942"/>
    <w:rsid w:val="008C72A2"/>
    <w:rsid w:val="008D0370"/>
    <w:rsid w:val="008D0559"/>
    <w:rsid w:val="008D1E37"/>
    <w:rsid w:val="008E0987"/>
    <w:rsid w:val="008E5821"/>
    <w:rsid w:val="008E68DA"/>
    <w:rsid w:val="008F0993"/>
    <w:rsid w:val="008F103B"/>
    <w:rsid w:val="008F128B"/>
    <w:rsid w:val="008F1E4F"/>
    <w:rsid w:val="008F44E7"/>
    <w:rsid w:val="008F4ABB"/>
    <w:rsid w:val="008F5FFC"/>
    <w:rsid w:val="0090604C"/>
    <w:rsid w:val="00907F30"/>
    <w:rsid w:val="009123C6"/>
    <w:rsid w:val="00915994"/>
    <w:rsid w:val="009174FD"/>
    <w:rsid w:val="009239CC"/>
    <w:rsid w:val="00931FE1"/>
    <w:rsid w:val="00936291"/>
    <w:rsid w:val="009417E5"/>
    <w:rsid w:val="009448CE"/>
    <w:rsid w:val="00947065"/>
    <w:rsid w:val="00950186"/>
    <w:rsid w:val="00951823"/>
    <w:rsid w:val="00961B45"/>
    <w:rsid w:val="00965A16"/>
    <w:rsid w:val="00965CDF"/>
    <w:rsid w:val="00966879"/>
    <w:rsid w:val="00976AA2"/>
    <w:rsid w:val="00986E3B"/>
    <w:rsid w:val="00986E80"/>
    <w:rsid w:val="009900BF"/>
    <w:rsid w:val="00990510"/>
    <w:rsid w:val="00993500"/>
    <w:rsid w:val="009A0449"/>
    <w:rsid w:val="009A1D77"/>
    <w:rsid w:val="009A58D5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1E60"/>
    <w:rsid w:val="009D4B9F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2C86"/>
    <w:rsid w:val="00A43D34"/>
    <w:rsid w:val="00A43E26"/>
    <w:rsid w:val="00A472A7"/>
    <w:rsid w:val="00A47E2E"/>
    <w:rsid w:val="00A5088B"/>
    <w:rsid w:val="00A514CF"/>
    <w:rsid w:val="00A5385A"/>
    <w:rsid w:val="00A552D0"/>
    <w:rsid w:val="00A66588"/>
    <w:rsid w:val="00A708E4"/>
    <w:rsid w:val="00A72FBC"/>
    <w:rsid w:val="00A73CAD"/>
    <w:rsid w:val="00A76354"/>
    <w:rsid w:val="00A77034"/>
    <w:rsid w:val="00A777AF"/>
    <w:rsid w:val="00A77A38"/>
    <w:rsid w:val="00A83C2B"/>
    <w:rsid w:val="00A85594"/>
    <w:rsid w:val="00A86CB2"/>
    <w:rsid w:val="00A902AB"/>
    <w:rsid w:val="00A924C6"/>
    <w:rsid w:val="00A93889"/>
    <w:rsid w:val="00A95270"/>
    <w:rsid w:val="00AA499C"/>
    <w:rsid w:val="00AB253D"/>
    <w:rsid w:val="00AB256E"/>
    <w:rsid w:val="00AB2BD8"/>
    <w:rsid w:val="00AB36BD"/>
    <w:rsid w:val="00AB3751"/>
    <w:rsid w:val="00AB438A"/>
    <w:rsid w:val="00AB6E8F"/>
    <w:rsid w:val="00AC1406"/>
    <w:rsid w:val="00AC1F45"/>
    <w:rsid w:val="00AC23A4"/>
    <w:rsid w:val="00AC4093"/>
    <w:rsid w:val="00AC4BFC"/>
    <w:rsid w:val="00AD520C"/>
    <w:rsid w:val="00AE2461"/>
    <w:rsid w:val="00AE315A"/>
    <w:rsid w:val="00AE3636"/>
    <w:rsid w:val="00AE3C16"/>
    <w:rsid w:val="00AF66AC"/>
    <w:rsid w:val="00B018E0"/>
    <w:rsid w:val="00B042C6"/>
    <w:rsid w:val="00B04559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623"/>
    <w:rsid w:val="00BA7861"/>
    <w:rsid w:val="00BA786E"/>
    <w:rsid w:val="00BB1B0F"/>
    <w:rsid w:val="00BB4C88"/>
    <w:rsid w:val="00BB5C1D"/>
    <w:rsid w:val="00BC0451"/>
    <w:rsid w:val="00BC3EE4"/>
    <w:rsid w:val="00BC4F7C"/>
    <w:rsid w:val="00BD67FB"/>
    <w:rsid w:val="00BE0D04"/>
    <w:rsid w:val="00BE1A67"/>
    <w:rsid w:val="00BE3577"/>
    <w:rsid w:val="00BE3DAF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256E1"/>
    <w:rsid w:val="00C33C69"/>
    <w:rsid w:val="00C37093"/>
    <w:rsid w:val="00C40C6E"/>
    <w:rsid w:val="00C4429D"/>
    <w:rsid w:val="00C443E0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2940"/>
    <w:rsid w:val="00CA479A"/>
    <w:rsid w:val="00CA6D28"/>
    <w:rsid w:val="00CA7924"/>
    <w:rsid w:val="00CB2157"/>
    <w:rsid w:val="00CB2B04"/>
    <w:rsid w:val="00CC02F3"/>
    <w:rsid w:val="00CC1227"/>
    <w:rsid w:val="00CD156D"/>
    <w:rsid w:val="00CD3345"/>
    <w:rsid w:val="00CD35CB"/>
    <w:rsid w:val="00CE08C6"/>
    <w:rsid w:val="00CE1CB5"/>
    <w:rsid w:val="00CE2427"/>
    <w:rsid w:val="00CE6436"/>
    <w:rsid w:val="00CE6A99"/>
    <w:rsid w:val="00CF0569"/>
    <w:rsid w:val="00CF27CA"/>
    <w:rsid w:val="00CF2853"/>
    <w:rsid w:val="00CF4572"/>
    <w:rsid w:val="00CF4EC1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045"/>
    <w:rsid w:val="00D77549"/>
    <w:rsid w:val="00D87093"/>
    <w:rsid w:val="00D870E4"/>
    <w:rsid w:val="00D90994"/>
    <w:rsid w:val="00D92B21"/>
    <w:rsid w:val="00D9323B"/>
    <w:rsid w:val="00D933A8"/>
    <w:rsid w:val="00DA1743"/>
    <w:rsid w:val="00DA4B7A"/>
    <w:rsid w:val="00DA6FEA"/>
    <w:rsid w:val="00DA7460"/>
    <w:rsid w:val="00DB013E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1B2A"/>
    <w:rsid w:val="00DE4C24"/>
    <w:rsid w:val="00DE5B8C"/>
    <w:rsid w:val="00DF1889"/>
    <w:rsid w:val="00DF52FD"/>
    <w:rsid w:val="00E02FE9"/>
    <w:rsid w:val="00E0333D"/>
    <w:rsid w:val="00E03FE6"/>
    <w:rsid w:val="00E0584E"/>
    <w:rsid w:val="00E064EC"/>
    <w:rsid w:val="00E10C56"/>
    <w:rsid w:val="00E114D7"/>
    <w:rsid w:val="00E11EE2"/>
    <w:rsid w:val="00E135CF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37E7"/>
    <w:rsid w:val="00E65A45"/>
    <w:rsid w:val="00E67C00"/>
    <w:rsid w:val="00E70633"/>
    <w:rsid w:val="00E70704"/>
    <w:rsid w:val="00E7135D"/>
    <w:rsid w:val="00E75B49"/>
    <w:rsid w:val="00E75D35"/>
    <w:rsid w:val="00E80016"/>
    <w:rsid w:val="00E8016D"/>
    <w:rsid w:val="00E80E68"/>
    <w:rsid w:val="00E844FF"/>
    <w:rsid w:val="00E864CF"/>
    <w:rsid w:val="00E9008D"/>
    <w:rsid w:val="00E90FAC"/>
    <w:rsid w:val="00E9530C"/>
    <w:rsid w:val="00E966E1"/>
    <w:rsid w:val="00EA28B8"/>
    <w:rsid w:val="00EA29AA"/>
    <w:rsid w:val="00EA3329"/>
    <w:rsid w:val="00EA6E9B"/>
    <w:rsid w:val="00EB2BE2"/>
    <w:rsid w:val="00EB5FE8"/>
    <w:rsid w:val="00EC7710"/>
    <w:rsid w:val="00ED026F"/>
    <w:rsid w:val="00ED2ECF"/>
    <w:rsid w:val="00EE3DD3"/>
    <w:rsid w:val="00EE74B8"/>
    <w:rsid w:val="00EF12E2"/>
    <w:rsid w:val="00EF2370"/>
    <w:rsid w:val="00EF5060"/>
    <w:rsid w:val="00EF5F26"/>
    <w:rsid w:val="00F023A7"/>
    <w:rsid w:val="00F03B16"/>
    <w:rsid w:val="00F03E38"/>
    <w:rsid w:val="00F05EC9"/>
    <w:rsid w:val="00F11A6D"/>
    <w:rsid w:val="00F1358C"/>
    <w:rsid w:val="00F245C0"/>
    <w:rsid w:val="00F26108"/>
    <w:rsid w:val="00F27A45"/>
    <w:rsid w:val="00F30344"/>
    <w:rsid w:val="00F308F8"/>
    <w:rsid w:val="00F32189"/>
    <w:rsid w:val="00F4230D"/>
    <w:rsid w:val="00F462D9"/>
    <w:rsid w:val="00F47806"/>
    <w:rsid w:val="00F525BB"/>
    <w:rsid w:val="00F5750B"/>
    <w:rsid w:val="00F602C3"/>
    <w:rsid w:val="00F612F4"/>
    <w:rsid w:val="00F64905"/>
    <w:rsid w:val="00F7110C"/>
    <w:rsid w:val="00F72E81"/>
    <w:rsid w:val="00F73D4E"/>
    <w:rsid w:val="00F75790"/>
    <w:rsid w:val="00F75BD5"/>
    <w:rsid w:val="00F8313A"/>
    <w:rsid w:val="00F83DB5"/>
    <w:rsid w:val="00F90E41"/>
    <w:rsid w:val="00F95393"/>
    <w:rsid w:val="00F970E8"/>
    <w:rsid w:val="00FA1F6C"/>
    <w:rsid w:val="00FA2C39"/>
    <w:rsid w:val="00FA46EA"/>
    <w:rsid w:val="00FA4B87"/>
    <w:rsid w:val="00FA5D6D"/>
    <w:rsid w:val="00FA799E"/>
    <w:rsid w:val="00FB1D7A"/>
    <w:rsid w:val="00FB4C4B"/>
    <w:rsid w:val="00FB6067"/>
    <w:rsid w:val="00FB63F8"/>
    <w:rsid w:val="00FC221A"/>
    <w:rsid w:val="00FC3943"/>
    <w:rsid w:val="00FC5737"/>
    <w:rsid w:val="00FC60B5"/>
    <w:rsid w:val="00FC6C75"/>
    <w:rsid w:val="00FC7B9B"/>
    <w:rsid w:val="00FD25D1"/>
    <w:rsid w:val="00FD3219"/>
    <w:rsid w:val="00FD590D"/>
    <w:rsid w:val="00FE0F2C"/>
    <w:rsid w:val="00FE2851"/>
    <w:rsid w:val="00FE57EB"/>
    <w:rsid w:val="00FE7BAA"/>
    <w:rsid w:val="00FF10D3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nova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A9566-9FD4-4F75-9801-1D981CA9BB05}">
  <ds:schemaRefs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6a93df6-3782-44d6-9586-b37f824385cf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563</Words>
  <Characters>3550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DPI mikrodosierte Kapseln</vt:lpstr>
      <vt:lpstr>Aenova new Fill and Finish Line Latina</vt:lpstr>
      <vt:lpstr>Aenova new bottle line Cornu</vt:lpstr>
    </vt:vector>
  </TitlesOfParts>
  <Company>Aenova Holding GmbH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DPI mikrodosierte Kapseln</dc:title>
  <dc:subject/>
  <dc:creator>Susanne Knabe</dc:creator>
  <cp:keywords/>
  <dc:description/>
  <cp:lastModifiedBy>Knabe Susanne</cp:lastModifiedBy>
  <cp:revision>2</cp:revision>
  <cp:lastPrinted>2022-09-30T16:16:00Z</cp:lastPrinted>
  <dcterms:created xsi:type="dcterms:W3CDTF">2022-10-26T15:14:00Z</dcterms:created>
  <dcterms:modified xsi:type="dcterms:W3CDTF">2022-10-26T15:14:00Z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